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0C50" w14:textId="6979EE6D" w:rsidR="00A4496B" w:rsidRPr="000F5384" w:rsidRDefault="00A4496B" w:rsidP="00A4496B">
      <w:pPr>
        <w:spacing w:after="0"/>
        <w:rPr>
          <w:rFonts w:ascii="Calibri" w:hAnsi="Calibri" w:cs="Calibri"/>
          <w:b/>
          <w:sz w:val="27"/>
          <w:szCs w:val="27"/>
          <w:lang w:val="en-US"/>
        </w:rPr>
      </w:pPr>
      <w:r w:rsidRPr="000F5384">
        <w:rPr>
          <w:rFonts w:ascii="Calibri" w:hAnsi="Calibri" w:cs="Calibri"/>
          <w:b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15842001" wp14:editId="53C400E7">
            <wp:simplePos x="0" y="0"/>
            <wp:positionH relativeFrom="column">
              <wp:posOffset>5090160</wp:posOffset>
            </wp:positionH>
            <wp:positionV relativeFrom="paragraph">
              <wp:posOffset>0</wp:posOffset>
            </wp:positionV>
            <wp:extent cx="716280" cy="770890"/>
            <wp:effectExtent l="0" t="0" r="7620" b="0"/>
            <wp:wrapTight wrapText="bothSides">
              <wp:wrapPolygon edited="0">
                <wp:start x="8617" y="0"/>
                <wp:lineTo x="1723" y="3736"/>
                <wp:lineTo x="0" y="5338"/>
                <wp:lineTo x="0" y="13878"/>
                <wp:lineTo x="574" y="17081"/>
                <wp:lineTo x="8043" y="20817"/>
                <wp:lineTo x="8617" y="20817"/>
                <wp:lineTo x="12638" y="20817"/>
                <wp:lineTo x="13213" y="20817"/>
                <wp:lineTo x="20681" y="17081"/>
                <wp:lineTo x="21255" y="13878"/>
                <wp:lineTo x="21255" y="5338"/>
                <wp:lineTo x="19532" y="3736"/>
                <wp:lineTo x="12638" y="0"/>
                <wp:lineTo x="8617" y="0"/>
              </wp:wrapPolygon>
            </wp:wrapTight>
            <wp:docPr id="3" name="Picture 1" descr="A purple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urple hexago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" r="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5384">
        <w:rPr>
          <w:rFonts w:ascii="Calibri" w:hAnsi="Calibri" w:cs="Calibri"/>
          <w:b/>
          <w:noProof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2B16F47D" wp14:editId="2AAE33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5810" cy="765810"/>
            <wp:effectExtent l="0" t="0" r="0" b="0"/>
            <wp:wrapTight wrapText="bothSides">
              <wp:wrapPolygon edited="0">
                <wp:start x="7522" y="0"/>
                <wp:lineTo x="0" y="2687"/>
                <wp:lineTo x="0" y="12896"/>
                <wp:lineTo x="2687" y="17194"/>
                <wp:lineTo x="7522" y="20955"/>
                <wp:lineTo x="8060" y="20955"/>
                <wp:lineTo x="12896" y="20955"/>
                <wp:lineTo x="13433" y="20955"/>
                <wp:lineTo x="17731" y="17194"/>
                <wp:lineTo x="20955" y="12896"/>
                <wp:lineTo x="20955" y="2687"/>
                <wp:lineTo x="13433" y="0"/>
                <wp:lineTo x="7522" y="0"/>
              </wp:wrapPolygon>
            </wp:wrapTight>
            <wp:docPr id="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5384">
        <w:rPr>
          <w:rFonts w:ascii="Calibri" w:hAnsi="Calibri" w:cs="Calibri"/>
          <w:b/>
          <w:sz w:val="27"/>
          <w:szCs w:val="27"/>
          <w:lang w:val="en-US"/>
        </w:rPr>
        <w:t>Name: ACHYUTHA PRANAVI</w:t>
      </w:r>
      <w:r w:rsidR="00E722A2" w:rsidRPr="000F5384">
        <w:rPr>
          <w:rFonts w:ascii="Calibri" w:hAnsi="Calibri" w:cs="Calibri"/>
          <w:b/>
          <w:sz w:val="27"/>
          <w:szCs w:val="27"/>
          <w:lang w:val="en-US"/>
        </w:rPr>
        <w:t xml:space="preserve"> K</w:t>
      </w:r>
      <w:r w:rsidRPr="000F5384">
        <w:rPr>
          <w:rFonts w:ascii="Calibri" w:hAnsi="Calibri" w:cs="Calibri"/>
          <w:b/>
          <w:sz w:val="27"/>
          <w:szCs w:val="27"/>
          <w:lang w:val="en-US"/>
        </w:rPr>
        <w:t xml:space="preserve">                                                                         </w:t>
      </w:r>
    </w:p>
    <w:p w14:paraId="736457D7" w14:textId="77777777" w:rsidR="00A4496B" w:rsidRPr="000F5384" w:rsidRDefault="00A4496B" w:rsidP="00A4496B">
      <w:pPr>
        <w:pStyle w:val="NormalWeb"/>
        <w:spacing w:before="0" w:beforeAutospacing="0" w:after="0" w:afterAutospacing="0"/>
        <w:rPr>
          <w:rFonts w:ascii="Calibri" w:hAnsi="Calibri" w:cs="Calibri"/>
          <w:b/>
          <w:sz w:val="27"/>
          <w:szCs w:val="27"/>
        </w:rPr>
      </w:pPr>
      <w:r w:rsidRPr="000F5384">
        <w:rPr>
          <w:rFonts w:ascii="Calibri" w:hAnsi="Calibri" w:cs="Calibri"/>
          <w:b/>
          <w:sz w:val="27"/>
          <w:szCs w:val="27"/>
          <w:lang w:val="en-US"/>
        </w:rPr>
        <w:t xml:space="preserve">Role: Senior </w:t>
      </w:r>
      <w:r w:rsidRPr="000F5384">
        <w:rPr>
          <w:rFonts w:ascii="Calibri" w:hAnsi="Calibri" w:cs="Calibri"/>
          <w:b/>
          <w:sz w:val="27"/>
          <w:szCs w:val="27"/>
        </w:rPr>
        <w:t>AI/ML Engineer | Senior Data Analyst</w:t>
      </w:r>
    </w:p>
    <w:p w14:paraId="6B8AB9D4" w14:textId="77777777" w:rsidR="00A4496B" w:rsidRPr="000F5384" w:rsidRDefault="00A4496B" w:rsidP="00A4496B">
      <w:pPr>
        <w:pStyle w:val="NormalWeb"/>
        <w:spacing w:before="0" w:beforeAutospacing="0" w:after="0" w:afterAutospacing="0"/>
        <w:rPr>
          <w:rFonts w:ascii="Calibri" w:hAnsi="Calibri" w:cs="Calibri"/>
          <w:b/>
          <w:sz w:val="27"/>
          <w:szCs w:val="27"/>
        </w:rPr>
      </w:pPr>
      <w:r w:rsidRPr="000F5384">
        <w:rPr>
          <w:rFonts w:ascii="Calibri" w:hAnsi="Calibri" w:cs="Calibri"/>
          <w:b/>
          <w:sz w:val="27"/>
          <w:szCs w:val="27"/>
          <w:lang w:val="en-US"/>
        </w:rPr>
        <w:t>Email address: achyuthapranavi268@gmail.com</w:t>
      </w:r>
    </w:p>
    <w:p w14:paraId="4407FB6B" w14:textId="77777777" w:rsidR="00A4496B" w:rsidRPr="000F5384" w:rsidRDefault="00A4496B" w:rsidP="00A4496B">
      <w:pPr>
        <w:spacing w:after="0"/>
        <w:rPr>
          <w:rFonts w:ascii="Calibri" w:hAnsi="Calibri" w:cs="Calibri"/>
          <w:b/>
          <w:sz w:val="27"/>
          <w:szCs w:val="27"/>
          <w:lang w:val="en-US"/>
        </w:rPr>
      </w:pPr>
      <w:r w:rsidRPr="000F5384">
        <w:rPr>
          <w:rFonts w:ascii="Calibri" w:hAnsi="Calibri" w:cs="Calibri"/>
          <w:b/>
          <w:sz w:val="27"/>
          <w:szCs w:val="27"/>
          <w:lang w:val="en-US"/>
        </w:rPr>
        <w:t>Contact: +1 (347) 921-0136</w:t>
      </w:r>
      <w:bookmarkStart w:id="0" w:name="_Hlk204276902"/>
      <w:bookmarkEnd w:id="0"/>
    </w:p>
    <w:p w14:paraId="01450607" w14:textId="77777777" w:rsidR="00A4496B" w:rsidRPr="000F5384" w:rsidRDefault="00A4496B" w:rsidP="00A4496B">
      <w:pPr>
        <w:spacing w:after="0"/>
        <w:rPr>
          <w:rFonts w:ascii="Calibri" w:hAnsi="Calibri" w:cs="Calibri"/>
          <w:b/>
          <w:noProof/>
          <w:sz w:val="27"/>
          <w:szCs w:val="27"/>
        </w:rPr>
      </w:pPr>
      <w:r w:rsidRPr="000F5384">
        <w:rPr>
          <w:rFonts w:ascii="Calibri" w:hAnsi="Calibri" w:cs="Calibri"/>
          <w:b/>
          <w:sz w:val="27"/>
          <w:szCs w:val="27"/>
          <w:lang w:val="en-US"/>
        </w:rPr>
        <w:t xml:space="preserve">LinkedIn: </w:t>
      </w:r>
      <w:hyperlink r:id="rId7" w:history="1">
        <w:r w:rsidRPr="000F5384">
          <w:rPr>
            <w:rStyle w:val="Hyperlink"/>
            <w:rFonts w:ascii="Calibri" w:hAnsi="Calibri" w:cs="Calibri"/>
            <w:b/>
            <w:sz w:val="27"/>
            <w:szCs w:val="27"/>
            <w:lang w:val="en-US"/>
          </w:rPr>
          <w:t>http://www.linkedin.com/in/achyutha-p-89a3b5216</w:t>
        </w:r>
      </w:hyperlink>
      <w:r w:rsidRPr="000F5384">
        <w:rPr>
          <w:rFonts w:ascii="Calibri" w:hAnsi="Calibri" w:cs="Calibri"/>
          <w:b/>
          <w:sz w:val="27"/>
          <w:szCs w:val="27"/>
        </w:rPr>
        <w:t xml:space="preserve"> </w:t>
      </w:r>
      <w:r w:rsidRPr="000F5384">
        <w:rPr>
          <w:rFonts w:ascii="Calibri" w:hAnsi="Calibri" w:cs="Calibri"/>
          <w:b/>
          <w:noProof/>
          <w:sz w:val="27"/>
          <w:szCs w:val="27"/>
        </w:rPr>
        <w:t xml:space="preserve"> </w:t>
      </w:r>
    </w:p>
    <w:p w14:paraId="5004D8F7" w14:textId="77777777" w:rsidR="00A4496B" w:rsidRPr="00B144CD" w:rsidRDefault="00A4496B" w:rsidP="00A4496B">
      <w:pPr>
        <w:spacing w:after="0"/>
        <w:rPr>
          <w:rFonts w:ascii="Calibri" w:hAnsi="Calibri" w:cs="Calibri"/>
          <w:b/>
          <w:sz w:val="24"/>
          <w:szCs w:val="24"/>
          <w:lang w:val="en-US"/>
        </w:rPr>
      </w:pPr>
    </w:p>
    <w:p w14:paraId="65044BD4" w14:textId="77777777" w:rsidR="00A4496B" w:rsidRPr="00B144CD" w:rsidRDefault="00A4496B" w:rsidP="00A4496B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Professional Summary</w:t>
      </w:r>
    </w:p>
    <w:p w14:paraId="5298C311" w14:textId="0D547C2B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Results-driven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Senior AI/ML Engineer and Senior Data Analyst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11 years of experience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in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data science, machine learning, advanced analytics, SAS programming, and AI solutions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across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finance, healthcare, retail, insurance, and telecom sectors</w:t>
      </w:r>
      <w:r w:rsidRPr="00A4496B">
        <w:rPr>
          <w:rFonts w:ascii="Calibri" w:hAnsi="Calibri" w:cs="Calibri"/>
          <w:sz w:val="23"/>
          <w:szCs w:val="23"/>
          <w:lang w:val="en-US"/>
        </w:rPr>
        <w:t>, delivering measurable business impact through cutting-edge implementations.</w:t>
      </w:r>
    </w:p>
    <w:p w14:paraId="49803BE4" w14:textId="50A5B8FB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Expert in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cloud-native AI/ML solutions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on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Microsoft Azure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Azure ML, Databricks, Synapse Analytics, Cognitive Search, Azure OpenAI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) and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AWS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Redshift, S3, Lambda, Athena, Glue, QuickSight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), </w:t>
      </w:r>
      <w:r w:rsidR="00C01584" w:rsidRPr="00C01584">
        <w:rPr>
          <w:rFonts w:ascii="Calibri" w:hAnsi="Calibri" w:cs="Calibri"/>
          <w:b/>
          <w:bCs/>
          <w:sz w:val="23"/>
          <w:szCs w:val="23"/>
        </w:rPr>
        <w:t>GCP (</w:t>
      </w:r>
      <w:proofErr w:type="spellStart"/>
      <w:r w:rsidR="00C01584" w:rsidRPr="00C01584">
        <w:rPr>
          <w:rFonts w:ascii="Calibri" w:hAnsi="Calibri" w:cs="Calibri"/>
          <w:b/>
          <w:bCs/>
          <w:sz w:val="23"/>
          <w:szCs w:val="23"/>
        </w:rPr>
        <w:t>BigQuery</w:t>
      </w:r>
      <w:proofErr w:type="spellEnd"/>
      <w:r w:rsidR="00C01584" w:rsidRPr="00C01584">
        <w:rPr>
          <w:rFonts w:ascii="Calibri" w:hAnsi="Calibri" w:cs="Calibri"/>
          <w:b/>
          <w:bCs/>
          <w:sz w:val="23"/>
          <w:szCs w:val="23"/>
        </w:rPr>
        <w:t>, Vertex AI, Dataflow)</w:t>
      </w:r>
      <w:r w:rsidR="00C01584">
        <w:rPr>
          <w:rFonts w:ascii="Calibri" w:hAnsi="Calibri" w:cs="Calibri"/>
          <w:b/>
          <w:bCs/>
          <w:sz w:val="23"/>
          <w:szCs w:val="23"/>
        </w:rPr>
        <w:t xml:space="preserve">, 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architecting and deploying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scalable, production-ready ML/AI systems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57867610" w14:textId="15CCC227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Skilled in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Python, TensorFlow, PyTorch, R, SQL, and cloud-based MLOps workflows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AWS SageMaker, Azure ML, Databricks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) for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developing, optimizing, and deploying ML/AI models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including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real-time inference pipelines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5C6C34A7" w14:textId="6B4102CB" w:rsid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Advanced practitioner in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Large Language Models (LLMs), Generative AI, Cursor AI, and Agentic Workflows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building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retrieval-augmented generation (RAG) pipelines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localization-focused AI solutions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 xml:space="preserve">LangChain, Semantic Kernel, FAISS, Azure Cognitive Search, </w:t>
      </w:r>
      <w:proofErr w:type="spellStart"/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LlamaIndex</w:t>
      </w:r>
      <w:proofErr w:type="spellEnd"/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, Spring AI, and Agno</w:t>
      </w:r>
      <w:r w:rsidRPr="00A4496B">
        <w:rPr>
          <w:rFonts w:ascii="Calibri" w:hAnsi="Calibri" w:cs="Calibri"/>
          <w:sz w:val="23"/>
          <w:szCs w:val="23"/>
          <w:lang w:val="en-US"/>
        </w:rPr>
        <w:t>, enhancing accuracy and reducing hallucinations.</w:t>
      </w:r>
    </w:p>
    <w:p w14:paraId="112FF119" w14:textId="7621B38C" w:rsidR="00C91538" w:rsidRPr="002404BE" w:rsidRDefault="00C91538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91538">
        <w:rPr>
          <w:rFonts w:ascii="Calibri" w:hAnsi="Calibri" w:cs="Calibri"/>
          <w:sz w:val="23"/>
          <w:szCs w:val="23"/>
        </w:rPr>
        <w:t xml:space="preserve">Specialized in building </w:t>
      </w:r>
      <w:r w:rsidRPr="00C91538">
        <w:rPr>
          <w:rFonts w:ascii="Calibri" w:hAnsi="Calibri" w:cs="Calibri"/>
          <w:b/>
          <w:bCs/>
          <w:sz w:val="23"/>
          <w:szCs w:val="23"/>
        </w:rPr>
        <w:t>Agentic AI systems</w:t>
      </w:r>
      <w:r w:rsidRPr="00C91538">
        <w:rPr>
          <w:rFonts w:ascii="Calibri" w:hAnsi="Calibri" w:cs="Calibri"/>
          <w:sz w:val="23"/>
          <w:szCs w:val="23"/>
        </w:rPr>
        <w:t xml:space="preserve"> where LLM-powered agents autonomously plan, execute, and validate complex workflows across finance and healthcare domains.</w:t>
      </w:r>
    </w:p>
    <w:p w14:paraId="34882F50" w14:textId="732E6D48" w:rsidR="002404BE" w:rsidRPr="00A4496B" w:rsidRDefault="002404BE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2404BE">
        <w:rPr>
          <w:rFonts w:ascii="Calibri" w:hAnsi="Calibri" w:cs="Calibri"/>
          <w:sz w:val="23"/>
          <w:szCs w:val="23"/>
        </w:rPr>
        <w:t xml:space="preserve">Earlier at HCA Healthcare, I pioneered </w:t>
      </w:r>
      <w:r w:rsidRPr="002404BE">
        <w:rPr>
          <w:rFonts w:ascii="Calibri" w:hAnsi="Calibri" w:cs="Calibri"/>
          <w:b/>
          <w:bCs/>
          <w:sz w:val="23"/>
          <w:szCs w:val="23"/>
        </w:rPr>
        <w:t>agentic AI prototypes</w:t>
      </w:r>
      <w:r w:rsidRPr="002404BE">
        <w:rPr>
          <w:rFonts w:ascii="Calibri" w:hAnsi="Calibri" w:cs="Calibri"/>
          <w:sz w:val="23"/>
          <w:szCs w:val="23"/>
        </w:rPr>
        <w:t xml:space="preserve"> for compliance Q&amp;A and claims fraud detection, laying the groundwork for multi-agent healthcare automation.</w:t>
      </w:r>
    </w:p>
    <w:p w14:paraId="3E2CD9A3" w14:textId="38152187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Experienced in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advanced AI architecture patterns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including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RAG, Agentic RAG, MCP (Model Context Protocol), Function Calling, and Agent-to-Agent (A2A) communication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within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Azure environments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59A61C6D" w14:textId="1DB41495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transformer-based NLP models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BERT, GPT, Azure OpenAI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) for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document summarization, sentiment analysis, entity/risk detection, and clinical note processing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enabling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automated compliance and research workflows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549D761C" w14:textId="2086581F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Skilled in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fine-tuning, reinforcement learning (RLHF), prompt-tuning, and post-processing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to improve model alignment, accuracy, and relevance.</w:t>
      </w:r>
    </w:p>
    <w:p w14:paraId="37C8FB52" w14:textId="5CEF5562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Designed and deployed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multi-agent systems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 xml:space="preserve">LangChain, LangGraph, </w:t>
      </w:r>
      <w:proofErr w:type="spellStart"/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CrewAI</w:t>
      </w:r>
      <w:proofErr w:type="spellEnd"/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 xml:space="preserve">, </w:t>
      </w:r>
      <w:proofErr w:type="spellStart"/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AutoGen</w:t>
      </w:r>
      <w:proofErr w:type="spellEnd"/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, and Cursor AI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for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intelligent automation in finance, healthcare, and compliance reporting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345E48E3" w14:textId="64AB6C50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time-series forecasting models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ARIMA, Prophet, LSTM, Neural Prophet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) for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financial trend prediction, demand forecasting, and risk assessment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in lending, trading, and retail operations.</w:t>
      </w:r>
    </w:p>
    <w:p w14:paraId="201F0CFA" w14:textId="1F671F7E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Built comprehensive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MLOps and CI/CD pipelines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MLflow, Azure DevOps, Docker, and Kubernetes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ensuring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reproducibility, monitoring, governance, and compliance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in high-stakes deployments.</w:t>
      </w:r>
    </w:p>
    <w:p w14:paraId="6241847F" w14:textId="522FE3DD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Engineered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feature engineering and ETL pipelines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PySpark, pandas, Azure Data Factory, AWS Glue, Delta Lake, and Alteryx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delivering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high-quality datasets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that significantly improved model performance.</w:t>
      </w:r>
    </w:p>
    <w:p w14:paraId="0684E664" w14:textId="12456CE1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Delivered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enterprise analytics and BI solutions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Power BI, Tableau, and QuickSight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for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real-time KPI tracking and executive reporting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across multiple industries.</w:t>
      </w:r>
    </w:p>
    <w:p w14:paraId="33872D2C" w14:textId="0C6EB42E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responsible AI practices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SHAP, LIME, fairness metrics, and Azure AI Content Safety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ensuring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explainability, transparency, and regulatory compliance (HIPAA, financial services)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63DCB637" w14:textId="0E030448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Designed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predictive models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for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fraud detection, claims management, and patient stratification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achieving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30% reduction in false claims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18% improvement in fraud detection accuracy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254755E4" w14:textId="24C80125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knowledge graph models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Neo4j, NetworkX, and graph embeddings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to map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complex relationships in fraud detection and compliance analytics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3CB6D39C" w14:textId="27E0AAC1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Conducted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advanced statistical analysis, A/B testing, cohort analysis, and segmentation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contributing to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23% campaign targeting improvement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12% revenue uplift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4CE0E1F6" w14:textId="71037E6F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scalable data pipelines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processing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financial transactions, healthcare records, and retail data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Snowflake, Alteryx, and distributed computing frameworks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6A496F7C" w14:textId="2E165DBD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lastRenderedPageBreak/>
        <w:t xml:space="preserve">Leveraged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self-supervised learning and contrastive learning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for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domain-specific pretraining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on financial and healthcare text corpora, improving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embedding quality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for downstream ML tasks.</w:t>
      </w:r>
    </w:p>
    <w:p w14:paraId="1E46CF13" w14:textId="2B16E76A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synthetic data generation workflows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Gretel.ai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and internal tools to address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imbalanced datasets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while ensuring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privacy, security, and compliance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1D82DC61" w14:textId="28B8997D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Proven expertise in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SQL query optimization and data warehousing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Amazon Redshift, Snowflake, SQL Server, MySQL, Oracle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delivering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near real-time reporting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30% system performance improvements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404D2BDC" w14:textId="4CE50AEE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Conducted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sales funnel, conversion rate, and clickstream data analysis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Python (pandas, NumPy) and R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identifying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growth opportunities across 1,800+ retail locations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6B9880B8" w14:textId="09E120FC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Integrated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external datasets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(e.g.,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Nielsen, social media sentiment, market data, social determinants of health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) with internal data for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enriched analytical models and competitive insights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548EFEF7" w14:textId="1CBB12D4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data governance, lineage tracking, and metadata management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AWS Lake Formation, Unity Catalog, and dbt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ensuring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standardization and regulatory compliance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0CD827C5" w14:textId="4FCE1A18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Automated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analytical workflows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Python scripting, AWS Lambda, and Azure Functions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reducing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manual workload by 40%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and enabling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real-time insights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5B7A6278" w14:textId="30CBE4B5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Experienced in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private equity AI platform development and integration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leveraging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Azure infrastructure, Flask-based API services, and secure microservices design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01206E63" w14:textId="1911D35D" w:rsidR="00A4496B" w:rsidRPr="00A4496B" w:rsidRDefault="00A4496B" w:rsidP="00A4496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4496B">
        <w:rPr>
          <w:rFonts w:ascii="Calibri" w:hAnsi="Calibri" w:cs="Calibri"/>
          <w:sz w:val="23"/>
          <w:szCs w:val="23"/>
          <w:lang w:val="en-US"/>
        </w:rPr>
        <w:t xml:space="preserve">Delivered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cross-functional leadership and mentorship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conducting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knowledge-sharing sessions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 on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MLOps, Generative AI, Azure AI Studio</w:t>
      </w:r>
      <w:r w:rsidRPr="00A4496B">
        <w:rPr>
          <w:rFonts w:ascii="Calibri" w:hAnsi="Calibri" w:cs="Calibri"/>
          <w:sz w:val="23"/>
          <w:szCs w:val="23"/>
          <w:lang w:val="en-US"/>
        </w:rPr>
        <w:t xml:space="preserve">, and translating </w:t>
      </w:r>
      <w:r w:rsidRPr="00A4496B">
        <w:rPr>
          <w:rFonts w:ascii="Calibri" w:hAnsi="Calibri" w:cs="Calibri"/>
          <w:b/>
          <w:bCs/>
          <w:sz w:val="23"/>
          <w:szCs w:val="23"/>
          <w:lang w:val="en-US"/>
        </w:rPr>
        <w:t>complex AI models into actionable business insights</w:t>
      </w:r>
      <w:r w:rsidRPr="00A4496B">
        <w:rPr>
          <w:rFonts w:ascii="Calibri" w:hAnsi="Calibri" w:cs="Calibri"/>
          <w:sz w:val="23"/>
          <w:szCs w:val="23"/>
          <w:lang w:val="en-US"/>
        </w:rPr>
        <w:t>.</w:t>
      </w:r>
    </w:p>
    <w:p w14:paraId="10F25B82" w14:textId="77777777" w:rsidR="00A4496B" w:rsidRPr="00EE4EE4" w:rsidRDefault="00A4496B" w:rsidP="00A4496B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16"/>
        </w:rPr>
      </w:pPr>
    </w:p>
    <w:p w14:paraId="3CAD3B88" w14:textId="77777777" w:rsidR="00A4496B" w:rsidRPr="00B144CD" w:rsidRDefault="00A4496B" w:rsidP="00A4496B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Technical Skills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3325"/>
        <w:gridCol w:w="7205"/>
      </w:tblGrid>
      <w:tr w:rsidR="00A4496B" w:rsidRPr="00B144CD" w14:paraId="497AFA3C" w14:textId="77777777" w:rsidTr="00C01584">
        <w:tc>
          <w:tcPr>
            <w:tcW w:w="3325" w:type="dxa"/>
          </w:tcPr>
          <w:p w14:paraId="5CD197D0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Programming &amp; Core Technologies</w:t>
            </w:r>
          </w:p>
        </w:tc>
        <w:tc>
          <w:tcPr>
            <w:tcW w:w="7205" w:type="dxa"/>
          </w:tcPr>
          <w:p w14:paraId="6FB9E45F" w14:textId="31DB7CF2" w:rsidR="00A4496B" w:rsidRPr="00143A3D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Python, Java, JavaScript, SQL, SAS, PySpark, Bash, R, Flask, </w:t>
            </w:r>
            <w:proofErr w:type="spellStart"/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Pydantic</w:t>
            </w:r>
            <w:proofErr w:type="spellEnd"/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, MSSQL, Linux/Unix</w:t>
            </w:r>
          </w:p>
        </w:tc>
      </w:tr>
      <w:tr w:rsidR="00A4496B" w:rsidRPr="00B144CD" w14:paraId="5650F43C" w14:textId="77777777" w:rsidTr="00C01584">
        <w:tc>
          <w:tcPr>
            <w:tcW w:w="3325" w:type="dxa"/>
          </w:tcPr>
          <w:p w14:paraId="0DDEB507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Cloud Platforms</w:t>
            </w:r>
          </w:p>
        </w:tc>
        <w:tc>
          <w:tcPr>
            <w:tcW w:w="7205" w:type="dxa"/>
          </w:tcPr>
          <w:p w14:paraId="6C8110AB" w14:textId="77777777" w:rsidR="00C01584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Microsoft Azure (Azure ML, Azure Databricks, Azure Synapse, Azure Cognitive Search / Azure AI Search, Azure OpenAI, Azure ML Studio),</w:t>
            </w: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br/>
              <w:t xml:space="preserve">AWS (SageMaker, Redshift, S3, Lambda, Athena, Glue, QuickSight), </w:t>
            </w:r>
          </w:p>
          <w:p w14:paraId="33D3903B" w14:textId="295E15FE" w:rsidR="00A4496B" w:rsidRPr="00E722A2" w:rsidRDefault="00C01584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C01584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GCP (</w:t>
            </w:r>
            <w:proofErr w:type="spellStart"/>
            <w:r w:rsidRPr="00C01584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BigQuery</w:t>
            </w:r>
            <w:proofErr w:type="spellEnd"/>
            <w:r w:rsidRPr="00C01584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, Vertex AI, Dataflow, Looker Studio)</w:t>
            </w:r>
            <w:r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r w:rsidR="00E722A2"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Snowflake, Databricks</w:t>
            </w:r>
          </w:p>
        </w:tc>
      </w:tr>
      <w:tr w:rsidR="00A4496B" w:rsidRPr="00B144CD" w14:paraId="65946EC2" w14:textId="77777777" w:rsidTr="00C01584">
        <w:tc>
          <w:tcPr>
            <w:tcW w:w="3325" w:type="dxa"/>
          </w:tcPr>
          <w:p w14:paraId="7AB6829A" w14:textId="4D74352B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 xml:space="preserve">Data Visualization &amp; </w:t>
            </w:r>
            <w:r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BI</w:t>
            </w:r>
          </w:p>
        </w:tc>
        <w:tc>
          <w:tcPr>
            <w:tcW w:w="7205" w:type="dxa"/>
          </w:tcPr>
          <w:p w14:paraId="46BD41DC" w14:textId="120DCB59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A4496B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Power BI, Tableau, Amazon QuickSight, Matplotlib, Seaborn</w:t>
            </w:r>
          </w:p>
        </w:tc>
      </w:tr>
      <w:tr w:rsidR="00A4496B" w:rsidRPr="00B144CD" w14:paraId="3754BD69" w14:textId="77777777" w:rsidTr="00C01584">
        <w:tc>
          <w:tcPr>
            <w:tcW w:w="3325" w:type="dxa"/>
          </w:tcPr>
          <w:p w14:paraId="0A6A0084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Big Data &amp; ETL</w:t>
            </w:r>
          </w:p>
        </w:tc>
        <w:tc>
          <w:tcPr>
            <w:tcW w:w="7205" w:type="dxa"/>
          </w:tcPr>
          <w:p w14:paraId="1FA27AFB" w14:textId="375AC6DE" w:rsidR="00A4496B" w:rsidRPr="00143A3D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PySpark, pandas, Azure Data Factory, AWS Glue, SQL, Alteryx, Delta Lake, Apache Airflow</w:t>
            </w:r>
          </w:p>
        </w:tc>
      </w:tr>
      <w:tr w:rsidR="00A4496B" w:rsidRPr="00B144CD" w14:paraId="209F494A" w14:textId="77777777" w:rsidTr="00C01584">
        <w:tc>
          <w:tcPr>
            <w:tcW w:w="3325" w:type="dxa"/>
          </w:tcPr>
          <w:p w14:paraId="48F330E6" w14:textId="1890547F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Databases &amp; Warehousing</w:t>
            </w:r>
          </w:p>
        </w:tc>
        <w:tc>
          <w:tcPr>
            <w:tcW w:w="7205" w:type="dxa"/>
          </w:tcPr>
          <w:p w14:paraId="34A7B388" w14:textId="6D5BF61D" w:rsidR="00A4496B" w:rsidRPr="00143A3D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Amazon Redshift, Snowflake, SQL Server, MySQL, Oracle, Data Modeling, Query Optimization</w:t>
            </w:r>
          </w:p>
        </w:tc>
      </w:tr>
      <w:tr w:rsidR="00A4496B" w:rsidRPr="00B144CD" w14:paraId="28FD31E4" w14:textId="77777777" w:rsidTr="00C01584">
        <w:tc>
          <w:tcPr>
            <w:tcW w:w="3325" w:type="dxa"/>
          </w:tcPr>
          <w:p w14:paraId="19CB7068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Statistical Analysis &amp; Business Intelligence</w:t>
            </w:r>
          </w:p>
        </w:tc>
        <w:tc>
          <w:tcPr>
            <w:tcW w:w="7205" w:type="dxa"/>
          </w:tcPr>
          <w:p w14:paraId="2CA3F510" w14:textId="493C31CD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A4496B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Advanced Statistics, A/B Testing, Cohort Analysis, Customer Segmentation, Market Research, KPI Development, Forecasting &amp; Demand Planning</w:t>
            </w:r>
          </w:p>
        </w:tc>
      </w:tr>
      <w:tr w:rsidR="00A4496B" w:rsidRPr="00B144CD" w14:paraId="118D3EEC" w14:textId="77777777" w:rsidTr="00C01584">
        <w:tc>
          <w:tcPr>
            <w:tcW w:w="3325" w:type="dxa"/>
          </w:tcPr>
          <w:p w14:paraId="146FD1D2" w14:textId="7E2B2B08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 xml:space="preserve">AI/ML Frameworks &amp; </w:t>
            </w:r>
            <w:r w:rsidR="001C171C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 xml:space="preserve">Agentic AI &amp; </w:t>
            </w: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Advanced Learning</w:t>
            </w:r>
          </w:p>
        </w:tc>
        <w:tc>
          <w:tcPr>
            <w:tcW w:w="7205" w:type="dxa"/>
          </w:tcPr>
          <w:p w14:paraId="73D84979" w14:textId="77777777" w:rsidR="001C171C" w:rsidRDefault="001C171C" w:rsidP="001C171C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</w:pPr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 xml:space="preserve">PyTorch, TensorFlow, scikit-learn, Keras, </w:t>
            </w:r>
            <w:proofErr w:type="spellStart"/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>XGBoost</w:t>
            </w:r>
            <w:proofErr w:type="spellEnd"/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>, Hugging Face Transformers</w:t>
            </w:r>
          </w:p>
          <w:p w14:paraId="47EA5AF6" w14:textId="1B5DAD91" w:rsidR="001C171C" w:rsidRPr="001C171C" w:rsidRDefault="001C171C" w:rsidP="001C171C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</w:pPr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 xml:space="preserve">Agentic AI (Core Expertise): LangChain, LangGraph, </w:t>
            </w:r>
            <w:proofErr w:type="spellStart"/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>CrewAI</w:t>
            </w:r>
            <w:proofErr w:type="spellEnd"/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 xml:space="preserve">, </w:t>
            </w:r>
            <w:proofErr w:type="spellStart"/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>AutoGen</w:t>
            </w:r>
            <w:proofErr w:type="spellEnd"/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>, Cursor AI, Semantic Kernel, Spring AI, Agno</w:t>
            </w:r>
          </w:p>
          <w:p w14:paraId="04B06491" w14:textId="7062AD84" w:rsidR="001C171C" w:rsidRPr="001C171C" w:rsidRDefault="001C171C" w:rsidP="001C171C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</w:pPr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>Agentic AI Concepts: Multi-Agent Systems, A2A Communication, Function Calling, Model Context Protocol (MCP), Planner–Executor Workflows</w:t>
            </w:r>
          </w:p>
          <w:p w14:paraId="20D11E89" w14:textId="38B5AA2B" w:rsidR="00A4496B" w:rsidRPr="002404BE" w:rsidRDefault="001C171C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</w:pPr>
            <w:r w:rsidRPr="001C171C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>Self-Supervised &amp; Contrastive Learning, Prompt/Context Engineering, RAG Pipelines</w:t>
            </w:r>
          </w:p>
        </w:tc>
      </w:tr>
      <w:tr w:rsidR="00A4496B" w:rsidRPr="00B144CD" w14:paraId="64E12A33" w14:textId="77777777" w:rsidTr="00C01584">
        <w:tc>
          <w:tcPr>
            <w:tcW w:w="3325" w:type="dxa"/>
          </w:tcPr>
          <w:p w14:paraId="72B38C58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NLP &amp; LLMs</w:t>
            </w:r>
          </w:p>
        </w:tc>
        <w:tc>
          <w:tcPr>
            <w:tcW w:w="7205" w:type="dxa"/>
          </w:tcPr>
          <w:p w14:paraId="6D1BF70A" w14:textId="05F26A74" w:rsidR="00A4496B" w:rsidRPr="00143A3D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BERT, GPT, Azure OpenAI, RAG (FAISS, Vector DBs), Text Summarization, Sentiment Analysis, Entity Recognition, Localization QA, Multi-lingual NLP, Translation Consistency Checks</w:t>
            </w:r>
          </w:p>
        </w:tc>
      </w:tr>
      <w:tr w:rsidR="00A4496B" w:rsidRPr="00B144CD" w14:paraId="5D056EA8" w14:textId="77777777" w:rsidTr="00C01584">
        <w:tc>
          <w:tcPr>
            <w:tcW w:w="3325" w:type="dxa"/>
          </w:tcPr>
          <w:p w14:paraId="2D1CD233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Time-Series Forecasting</w:t>
            </w:r>
          </w:p>
        </w:tc>
        <w:tc>
          <w:tcPr>
            <w:tcW w:w="7205" w:type="dxa"/>
          </w:tcPr>
          <w:p w14:paraId="45B8C90A" w14:textId="6C980BD8" w:rsidR="00A4496B" w:rsidRPr="00871ACD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ARIMA, Prophet, LSTM, Neural Prophet</w:t>
            </w:r>
          </w:p>
        </w:tc>
      </w:tr>
      <w:tr w:rsidR="00A4496B" w:rsidRPr="00B144CD" w14:paraId="2B3547C3" w14:textId="77777777" w:rsidTr="00C01584">
        <w:tc>
          <w:tcPr>
            <w:tcW w:w="3325" w:type="dxa"/>
          </w:tcPr>
          <w:p w14:paraId="3472FDB2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Vector &amp; Graph DBs</w:t>
            </w:r>
          </w:p>
        </w:tc>
        <w:tc>
          <w:tcPr>
            <w:tcW w:w="7205" w:type="dxa"/>
          </w:tcPr>
          <w:p w14:paraId="3A7B6743" w14:textId="37D8DDA6" w:rsidR="00A4496B" w:rsidRPr="00143A3D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FAISS, Azure Cognitive Search / Azure AI Search, Neo4j, NetworkX, Graph Embeddings, Knowledge Graphs</w:t>
            </w:r>
          </w:p>
        </w:tc>
      </w:tr>
      <w:tr w:rsidR="00A4496B" w:rsidRPr="00B144CD" w14:paraId="787AB36C" w14:textId="77777777" w:rsidTr="00C01584">
        <w:tc>
          <w:tcPr>
            <w:tcW w:w="3325" w:type="dxa"/>
          </w:tcPr>
          <w:p w14:paraId="360ED630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MLOps &amp; DevOps</w:t>
            </w:r>
          </w:p>
        </w:tc>
        <w:tc>
          <w:tcPr>
            <w:tcW w:w="7205" w:type="dxa"/>
          </w:tcPr>
          <w:p w14:paraId="723BBAD0" w14:textId="63761BAD" w:rsidR="00A4496B" w:rsidRPr="00143A3D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MLflow, Azure DevOps, AWS SageMaker, Azure ML, Databricks, Docker, Kubernetes, Prometheus, Azure Monitor, CI/CD for ML, Real-Time Model Inference Pipelines, Unit Testing, Postman</w:t>
            </w:r>
          </w:p>
        </w:tc>
      </w:tr>
      <w:tr w:rsidR="00A4496B" w:rsidRPr="00B144CD" w14:paraId="54861E35" w14:textId="77777777" w:rsidTr="00C01584">
        <w:tc>
          <w:tcPr>
            <w:tcW w:w="3325" w:type="dxa"/>
          </w:tcPr>
          <w:p w14:paraId="16422BCD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Responsible AI</w:t>
            </w:r>
          </w:p>
        </w:tc>
        <w:tc>
          <w:tcPr>
            <w:tcW w:w="7205" w:type="dxa"/>
          </w:tcPr>
          <w:p w14:paraId="03970ACD" w14:textId="20229E2F" w:rsidR="00A4496B" w:rsidRPr="00143A3D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SHAP, LIME, Fairness Metrics, Azure AI Content Safety</w:t>
            </w:r>
          </w:p>
        </w:tc>
      </w:tr>
      <w:tr w:rsidR="00A4496B" w:rsidRPr="00B144CD" w14:paraId="66AA5558" w14:textId="77777777" w:rsidTr="00C01584">
        <w:tc>
          <w:tcPr>
            <w:tcW w:w="3325" w:type="dxa"/>
          </w:tcPr>
          <w:p w14:paraId="3841B8E3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Synthetic Data &amp; Privacy</w:t>
            </w:r>
          </w:p>
        </w:tc>
        <w:tc>
          <w:tcPr>
            <w:tcW w:w="7205" w:type="dxa"/>
          </w:tcPr>
          <w:p w14:paraId="4C5EA9F1" w14:textId="7AFF633D" w:rsidR="00A4496B" w:rsidRPr="00143A3D" w:rsidRDefault="00E722A2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E722A2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Gretel.ai, Differential Privacy, Data Augmentation</w:t>
            </w:r>
          </w:p>
        </w:tc>
      </w:tr>
    </w:tbl>
    <w:p w14:paraId="2F990628" w14:textId="77777777" w:rsidR="00A4496B" w:rsidRPr="00EE4EE4" w:rsidRDefault="00A4496B" w:rsidP="00A4496B">
      <w:pPr>
        <w:spacing w:after="0" w:line="240" w:lineRule="auto"/>
        <w:rPr>
          <w:rFonts w:ascii="Calibri" w:hAnsi="Calibri" w:cs="Calibri"/>
          <w:b/>
          <w:sz w:val="16"/>
          <w:szCs w:val="16"/>
          <w:u w:val="single"/>
          <w:lang w:val="en-US"/>
        </w:rPr>
      </w:pPr>
    </w:p>
    <w:p w14:paraId="1C8E09AB" w14:textId="77777777" w:rsidR="00A4496B" w:rsidRPr="00721F4F" w:rsidRDefault="00A4496B" w:rsidP="00A4496B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lastRenderedPageBreak/>
        <w:t>Educational Details</w:t>
      </w:r>
    </w:p>
    <w:p w14:paraId="1015B67F" w14:textId="77777777" w:rsidR="00A4496B" w:rsidRPr="00721F4F" w:rsidRDefault="00A4496B" w:rsidP="00A4496B">
      <w:pPr>
        <w:pStyle w:val="ListParagraph"/>
        <w:numPr>
          <w:ilvl w:val="0"/>
          <w:numId w:val="1"/>
        </w:numPr>
        <w:spacing w:before="20" w:after="0"/>
        <w:ind w:left="360"/>
        <w:jc w:val="both"/>
        <w:rPr>
          <w:rFonts w:ascii="Calibri" w:hAnsi="Calibri" w:cs="Calibri"/>
          <w:b/>
          <w:sz w:val="23"/>
          <w:szCs w:val="23"/>
          <w:u w:val="single"/>
          <w:lang w:val="en-US"/>
        </w:rPr>
      </w:pPr>
      <w:r w:rsidRPr="00143A3D">
        <w:rPr>
          <w:rFonts w:ascii="Calibri" w:hAnsi="Calibri" w:cs="Calibri"/>
          <w:sz w:val="23"/>
          <w:szCs w:val="23"/>
          <w:lang w:val="en-US"/>
        </w:rPr>
        <w:t>Master</w:t>
      </w:r>
      <w:r>
        <w:rPr>
          <w:rFonts w:ascii="Calibri" w:hAnsi="Calibri" w:cs="Calibri"/>
          <w:sz w:val="23"/>
          <w:szCs w:val="23"/>
          <w:lang w:val="en-US"/>
        </w:rPr>
        <w:t xml:space="preserve"> of Science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in </w:t>
      </w:r>
      <w:r>
        <w:rPr>
          <w:rFonts w:ascii="Calibri" w:hAnsi="Calibri" w:cs="Calibri"/>
          <w:sz w:val="23"/>
          <w:szCs w:val="23"/>
          <w:lang w:val="en-US"/>
        </w:rPr>
        <w:t>C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omputer </w:t>
      </w:r>
      <w:r>
        <w:rPr>
          <w:rFonts w:ascii="Calibri" w:hAnsi="Calibri" w:cs="Calibri"/>
          <w:sz w:val="23"/>
          <w:szCs w:val="23"/>
          <w:lang w:val="en-US"/>
        </w:rPr>
        <w:t>S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cience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University of Central Missouri</w:t>
      </w:r>
      <w:r>
        <w:rPr>
          <w:rFonts w:ascii="Calibri" w:hAnsi="Calibri" w:cs="Calibri"/>
          <w:sz w:val="23"/>
          <w:szCs w:val="23"/>
          <w:lang w:val="en-US"/>
        </w:rPr>
        <w:t xml:space="preserve"> (Aug</w:t>
      </w:r>
      <w:r w:rsidRPr="003F6666">
        <w:rPr>
          <w:rFonts w:ascii="Calibri" w:hAnsi="Calibri" w:cs="Calibri"/>
          <w:sz w:val="23"/>
          <w:szCs w:val="23"/>
          <w:lang w:val="en-US"/>
        </w:rPr>
        <w:t xml:space="preserve"> 2011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3F6666">
        <w:rPr>
          <w:rFonts w:ascii="Calibri" w:hAnsi="Calibri" w:cs="Calibri"/>
          <w:sz w:val="23"/>
          <w:szCs w:val="23"/>
          <w:lang w:val="en-US"/>
        </w:rPr>
        <w:t xml:space="preserve"> Dec 2012</w:t>
      </w:r>
      <w:r>
        <w:rPr>
          <w:rFonts w:ascii="Calibri" w:hAnsi="Calibri" w:cs="Calibri"/>
          <w:sz w:val="23"/>
          <w:szCs w:val="23"/>
          <w:lang w:val="en-US"/>
        </w:rPr>
        <w:t>)</w:t>
      </w:r>
    </w:p>
    <w:p w14:paraId="2C06E3A8" w14:textId="77777777" w:rsidR="00A4496B" w:rsidRPr="00EE4EE4" w:rsidRDefault="00A4496B" w:rsidP="00A4496B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  <w:b/>
          <w:sz w:val="23"/>
          <w:szCs w:val="23"/>
          <w:u w:val="single"/>
          <w:lang w:val="en-US"/>
        </w:rPr>
      </w:pPr>
      <w:r w:rsidRPr="00143A3D">
        <w:rPr>
          <w:rFonts w:ascii="Calibri" w:hAnsi="Calibri" w:cs="Calibri"/>
          <w:sz w:val="23"/>
          <w:szCs w:val="23"/>
          <w:lang w:val="en-US"/>
        </w:rPr>
        <w:t>Bachelor</w:t>
      </w:r>
      <w:r>
        <w:rPr>
          <w:rFonts w:ascii="Calibri" w:hAnsi="Calibri" w:cs="Calibri"/>
          <w:sz w:val="23"/>
          <w:szCs w:val="23"/>
          <w:lang w:val="en-US"/>
        </w:rPr>
        <w:t xml:space="preserve"> of Science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in </w:t>
      </w:r>
      <w:r>
        <w:rPr>
          <w:rFonts w:ascii="Calibri" w:hAnsi="Calibri" w:cs="Calibri"/>
          <w:sz w:val="23"/>
          <w:szCs w:val="23"/>
          <w:lang w:val="en-US"/>
        </w:rPr>
        <w:t>C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omputer </w:t>
      </w:r>
      <w:r>
        <w:rPr>
          <w:rFonts w:ascii="Calibri" w:hAnsi="Calibri" w:cs="Calibri"/>
          <w:sz w:val="23"/>
          <w:szCs w:val="23"/>
          <w:lang w:val="en-US"/>
        </w:rPr>
        <w:t>S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cience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Lovely Professional university</w:t>
      </w:r>
      <w:r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Aug 2007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Jun 2011</w:t>
      </w:r>
      <w:r>
        <w:rPr>
          <w:rFonts w:ascii="Calibri" w:hAnsi="Calibri" w:cs="Calibri"/>
          <w:sz w:val="23"/>
          <w:szCs w:val="23"/>
          <w:lang w:val="en-US"/>
        </w:rPr>
        <w:t>)</w:t>
      </w:r>
    </w:p>
    <w:p w14:paraId="1F585C61" w14:textId="77777777" w:rsidR="00A4496B" w:rsidRPr="00B144CD" w:rsidRDefault="00A4496B" w:rsidP="00A4496B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Certifications</w:t>
      </w:r>
    </w:p>
    <w:p w14:paraId="1BDCBF7F" w14:textId="77777777" w:rsidR="00A4496B" w:rsidRPr="00EE4EE4" w:rsidRDefault="00A4496B" w:rsidP="00A4496B">
      <w:pPr>
        <w:pStyle w:val="ListParagraph"/>
        <w:numPr>
          <w:ilvl w:val="0"/>
          <w:numId w:val="2"/>
        </w:numPr>
        <w:spacing w:before="20" w:after="0"/>
        <w:jc w:val="both"/>
        <w:rPr>
          <w:rFonts w:ascii="Calibri" w:hAnsi="Calibri" w:cs="Calibri"/>
          <w:bCs/>
          <w:sz w:val="23"/>
          <w:szCs w:val="23"/>
          <w:lang w:val="en-US"/>
        </w:rPr>
      </w:pP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Microsoft Certified: Azure AI Engineer Associate </w:t>
      </w:r>
      <w:r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2023</w:t>
      </w:r>
    </w:p>
    <w:p w14:paraId="7EAB1ED5" w14:textId="77777777" w:rsidR="00A4496B" w:rsidRPr="00EE4EE4" w:rsidRDefault="00A4496B" w:rsidP="00A4496B">
      <w:pPr>
        <w:pStyle w:val="ListParagraph"/>
        <w:numPr>
          <w:ilvl w:val="0"/>
          <w:numId w:val="2"/>
        </w:numPr>
        <w:spacing w:before="20" w:after="0"/>
        <w:jc w:val="both"/>
        <w:rPr>
          <w:rFonts w:ascii="Calibri" w:hAnsi="Calibri" w:cs="Calibri"/>
          <w:bCs/>
          <w:lang w:val="en-US"/>
        </w:rPr>
      </w:pP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AWS Certified Machine Learning </w:t>
      </w:r>
      <w:r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Specialty </w:t>
      </w:r>
      <w:r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2021</w:t>
      </w:r>
    </w:p>
    <w:p w14:paraId="05CADE53" w14:textId="77777777" w:rsidR="00A4496B" w:rsidRPr="00B144CD" w:rsidRDefault="00A4496B" w:rsidP="00A4496B">
      <w:pPr>
        <w:shd w:val="clear" w:color="auto" w:fill="D9D9D9" w:themeFill="background1" w:themeFillShade="D9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Work Experience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20BE4D26" w14:textId="77777777" w:rsidTr="00E72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52BFBCE4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Client: Jefferies Financial Group Inc, New York, NY 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 May 2024 - Present</w:t>
            </w:r>
          </w:p>
        </w:tc>
      </w:tr>
      <w:tr w:rsidR="00A4496B" w:rsidRPr="00B144CD" w14:paraId="0ED8AD6A" w14:textId="77777777" w:rsidTr="00E722A2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FA267DF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S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enior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AI/ML Engineer </w:t>
            </w:r>
          </w:p>
          <w:p w14:paraId="5477B146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0B634A07" w14:textId="3C7570DF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Designed and implemented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AI/ML solutions on Microsoft Azure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Azure ML, Azure Databricks, and Azure Synapse Analytics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for scalable, secure model training, deployment, and governance.</w:t>
      </w:r>
    </w:p>
    <w:p w14:paraId="7B1BB7E5" w14:textId="0077E160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Led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end-to-end ML pipeline development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Python, Azure ML SDK, and MLflow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, integrating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CI/CD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and governance for reproducibility and operational excellence.</w:t>
      </w:r>
    </w:p>
    <w:p w14:paraId="28303C06" w14:textId="1F275C1C" w:rsidR="00E722A2" w:rsidRPr="002404BE" w:rsidRDefault="00E722A2" w:rsidP="002404BE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spacing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Built and deployed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NLP/LLM models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for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 xml:space="preserve">financial document summarization, sentiment analysis, risk entity </w:t>
      </w:r>
      <w:r w:rsidRPr="00C91538">
        <w:rPr>
          <w:rFonts w:ascii="Calibri" w:hAnsi="Calibri" w:cs="Calibri"/>
          <w:b/>
          <w:bCs/>
          <w:sz w:val="23"/>
          <w:szCs w:val="23"/>
          <w:lang w:val="en-US"/>
        </w:rPr>
        <w:t>detection, and localization QA</w:t>
      </w:r>
      <w:r w:rsidRPr="00C91538">
        <w:rPr>
          <w:rFonts w:ascii="Calibri" w:hAnsi="Calibri" w:cs="Calibri"/>
          <w:sz w:val="23"/>
          <w:szCs w:val="23"/>
          <w:lang w:val="en-US"/>
        </w:rPr>
        <w:t xml:space="preserve">, leveraging </w:t>
      </w:r>
      <w:r w:rsidRPr="00C91538">
        <w:rPr>
          <w:rFonts w:ascii="Calibri" w:hAnsi="Calibri" w:cs="Calibri"/>
          <w:b/>
          <w:bCs/>
          <w:sz w:val="23"/>
          <w:szCs w:val="23"/>
          <w:lang w:val="en-US"/>
        </w:rPr>
        <w:t>BERT, GPT, Azure OpenAI</w:t>
      </w:r>
      <w:r w:rsidRPr="00C91538">
        <w:rPr>
          <w:rFonts w:ascii="Calibri" w:hAnsi="Calibri" w:cs="Calibri"/>
          <w:sz w:val="23"/>
          <w:szCs w:val="23"/>
          <w:lang w:val="en-US"/>
        </w:rPr>
        <w:t>, and custom transformers.</w:t>
      </w:r>
    </w:p>
    <w:p w14:paraId="61C18F05" w14:textId="42A25B13" w:rsidR="00C91538" w:rsidRPr="00C91538" w:rsidRDefault="00C91538" w:rsidP="002404BE">
      <w:pPr>
        <w:pStyle w:val="NormalWeb"/>
        <w:numPr>
          <w:ilvl w:val="0"/>
          <w:numId w:val="13"/>
        </w:numPr>
        <w:spacing w:after="0" w:afterAutospacing="0"/>
        <w:rPr>
          <w:rFonts w:ascii="Calibri" w:hAnsi="Calibri" w:cs="Calibri"/>
          <w:sz w:val="23"/>
          <w:szCs w:val="23"/>
          <w:lang w:val="en-US"/>
        </w:rPr>
      </w:pPr>
      <w:r w:rsidRPr="00C91538">
        <w:rPr>
          <w:rStyle w:val="Strong"/>
          <w:rFonts w:ascii="Calibri" w:eastAsiaTheme="majorEastAsia" w:hAnsi="Calibri" w:cs="Calibri"/>
          <w:sz w:val="23"/>
          <w:szCs w:val="23"/>
        </w:rPr>
        <w:t>Designed Agentic AI workflows</w:t>
      </w:r>
      <w:r w:rsidRPr="00C91538">
        <w:rPr>
          <w:rFonts w:ascii="Calibri" w:hAnsi="Calibri" w:cs="Calibri"/>
          <w:sz w:val="23"/>
          <w:szCs w:val="23"/>
        </w:rPr>
        <w:t xml:space="preserve"> that coordinated multiple autonomous agents (retriever, summarizer, validator) using </w:t>
      </w:r>
      <w:r w:rsidRPr="002404BE">
        <w:rPr>
          <w:rFonts w:ascii="Calibri" w:hAnsi="Calibri" w:cs="Calibri"/>
          <w:b/>
          <w:bCs/>
          <w:sz w:val="23"/>
          <w:szCs w:val="23"/>
        </w:rPr>
        <w:t xml:space="preserve">LangChain, LangGraph, </w:t>
      </w:r>
      <w:proofErr w:type="spellStart"/>
      <w:r w:rsidRPr="002404BE">
        <w:rPr>
          <w:rFonts w:ascii="Calibri" w:hAnsi="Calibri" w:cs="Calibri"/>
          <w:b/>
          <w:bCs/>
          <w:sz w:val="23"/>
          <w:szCs w:val="23"/>
        </w:rPr>
        <w:t>CrewAI</w:t>
      </w:r>
      <w:proofErr w:type="spellEnd"/>
      <w:r w:rsidRPr="00C91538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C91538">
        <w:rPr>
          <w:rFonts w:ascii="Calibri" w:hAnsi="Calibri" w:cs="Calibri"/>
          <w:b/>
          <w:bCs/>
          <w:sz w:val="23"/>
          <w:szCs w:val="23"/>
          <w:lang w:val="en-US"/>
        </w:rPr>
        <w:t>LlamaIndex</w:t>
      </w:r>
      <w:proofErr w:type="spellEnd"/>
      <w:r w:rsidRPr="00C91538">
        <w:rPr>
          <w:rFonts w:ascii="Calibri" w:hAnsi="Calibri" w:cs="Calibri"/>
          <w:b/>
          <w:bCs/>
          <w:sz w:val="23"/>
          <w:szCs w:val="23"/>
          <w:lang w:val="en-US"/>
        </w:rPr>
        <w:t>, Spring AI, Agno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, </w:t>
      </w:r>
      <w:r w:rsidRPr="00C91538">
        <w:rPr>
          <w:rFonts w:ascii="Calibri" w:hAnsi="Calibri" w:cs="Calibri"/>
          <w:b/>
          <w:bCs/>
          <w:sz w:val="23"/>
          <w:szCs w:val="23"/>
          <w:lang w:val="en-US"/>
        </w:rPr>
        <w:t>Cursor AI</w:t>
      </w:r>
      <w:r w:rsidRPr="00C91538">
        <w:rPr>
          <w:rFonts w:ascii="Calibri" w:hAnsi="Calibri" w:cs="Calibri"/>
          <w:sz w:val="23"/>
          <w:szCs w:val="23"/>
        </w:rPr>
        <w:t xml:space="preserve"> and </w:t>
      </w:r>
      <w:proofErr w:type="spellStart"/>
      <w:r w:rsidRPr="002404BE">
        <w:rPr>
          <w:rFonts w:ascii="Calibri" w:hAnsi="Calibri" w:cs="Calibri"/>
          <w:b/>
          <w:bCs/>
          <w:sz w:val="23"/>
          <w:szCs w:val="23"/>
        </w:rPr>
        <w:t>AutoGen</w:t>
      </w:r>
      <w:proofErr w:type="spellEnd"/>
      <w:r w:rsidRPr="002404BE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2404BE">
        <w:rPr>
          <w:rFonts w:ascii="Calibri" w:hAnsi="Calibri" w:cs="Calibri"/>
          <w:b/>
          <w:bCs/>
          <w:sz w:val="23"/>
          <w:szCs w:val="23"/>
        </w:rPr>
        <w:t>-</w:t>
      </w:r>
      <w:r w:rsidRPr="00C91538">
        <w:rPr>
          <w:rFonts w:ascii="Calibri" w:hAnsi="Calibri" w:cs="Calibri"/>
          <w:sz w:val="23"/>
          <w:szCs w:val="23"/>
        </w:rPr>
        <w:t xml:space="preserve"> enabling </w:t>
      </w:r>
      <w:r w:rsidRPr="00C91538">
        <w:rPr>
          <w:rStyle w:val="Strong"/>
          <w:rFonts w:ascii="Calibri" w:eastAsiaTheme="majorEastAsia" w:hAnsi="Calibri" w:cs="Calibri"/>
          <w:sz w:val="23"/>
          <w:szCs w:val="23"/>
        </w:rPr>
        <w:t>end-to-end financial research automation</w:t>
      </w:r>
      <w:r w:rsidRPr="00C91538">
        <w:rPr>
          <w:rFonts w:ascii="Calibri" w:hAnsi="Calibri" w:cs="Calibri"/>
          <w:sz w:val="23"/>
          <w:szCs w:val="23"/>
        </w:rPr>
        <w:t xml:space="preserve"> with minimal human oversight.</w:t>
      </w:r>
    </w:p>
    <w:p w14:paraId="5998951F" w14:textId="056DEF4A" w:rsidR="00C91538" w:rsidRPr="00C91538" w:rsidRDefault="00C91538" w:rsidP="002404B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  <w:r w:rsidRPr="00C91538">
        <w:rPr>
          <w:rStyle w:val="Strong"/>
          <w:rFonts w:ascii="Calibri" w:eastAsiaTheme="majorEastAsia" w:hAnsi="Calibri" w:cs="Calibri"/>
          <w:sz w:val="23"/>
          <w:szCs w:val="23"/>
        </w:rPr>
        <w:t>Built multi-agent systems</w:t>
      </w:r>
      <w:r w:rsidRPr="00C91538">
        <w:rPr>
          <w:rFonts w:ascii="Calibri" w:hAnsi="Calibri" w:cs="Calibri"/>
          <w:sz w:val="23"/>
          <w:szCs w:val="23"/>
        </w:rPr>
        <w:t xml:space="preserve"> for compliance and earnings analysis, where agents collaborated to extract insights, validate against rules, and generate executive-ready reports — </w:t>
      </w:r>
      <w:r w:rsidRPr="00C91538">
        <w:rPr>
          <w:rStyle w:val="Strong"/>
          <w:rFonts w:ascii="Calibri" w:eastAsiaTheme="majorEastAsia" w:hAnsi="Calibri" w:cs="Calibri"/>
          <w:sz w:val="23"/>
          <w:szCs w:val="23"/>
        </w:rPr>
        <w:t>cutting manual analyst workload by 65% and reducing errors by 30%</w:t>
      </w:r>
      <w:r w:rsidRPr="00C91538">
        <w:rPr>
          <w:rFonts w:ascii="Calibri" w:hAnsi="Calibri" w:cs="Calibri"/>
          <w:sz w:val="23"/>
          <w:szCs w:val="23"/>
        </w:rPr>
        <w:t>.</w:t>
      </w:r>
    </w:p>
    <w:p w14:paraId="1C412C4D" w14:textId="7B90FE79" w:rsidR="00C91538" w:rsidRPr="00C91538" w:rsidRDefault="00C91538" w:rsidP="002404B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  <w:r w:rsidRPr="00C91538">
        <w:rPr>
          <w:rFonts w:ascii="Calibri" w:hAnsi="Calibri" w:cs="Calibri"/>
          <w:sz w:val="23"/>
          <w:szCs w:val="23"/>
        </w:rPr>
        <w:t xml:space="preserve">Implemented </w:t>
      </w:r>
      <w:r w:rsidRPr="00C91538">
        <w:rPr>
          <w:rStyle w:val="Strong"/>
          <w:rFonts w:ascii="Calibri" w:eastAsiaTheme="majorEastAsia" w:hAnsi="Calibri" w:cs="Calibri"/>
          <w:sz w:val="23"/>
          <w:szCs w:val="23"/>
        </w:rPr>
        <w:t>Agent-to-Agent (A2A) communication and function-calling orchestration</w:t>
      </w:r>
      <w:r w:rsidRPr="00C91538">
        <w:rPr>
          <w:rFonts w:ascii="Calibri" w:hAnsi="Calibri" w:cs="Calibri"/>
          <w:sz w:val="23"/>
          <w:szCs w:val="23"/>
        </w:rPr>
        <w:t xml:space="preserve">, allowing LLM-powered agents to trigger APIs, query databases, and cross-verify outputs in real time for </w:t>
      </w:r>
      <w:r w:rsidRPr="00C91538">
        <w:rPr>
          <w:rStyle w:val="Strong"/>
          <w:rFonts w:ascii="Calibri" w:eastAsiaTheme="majorEastAsia" w:hAnsi="Calibri" w:cs="Calibri"/>
          <w:sz w:val="23"/>
          <w:szCs w:val="23"/>
        </w:rPr>
        <w:t>audit-proof financial reporting</w:t>
      </w:r>
      <w:r w:rsidRPr="00C91538">
        <w:rPr>
          <w:rFonts w:ascii="Calibri" w:hAnsi="Calibri" w:cs="Calibri"/>
          <w:sz w:val="23"/>
          <w:szCs w:val="23"/>
        </w:rPr>
        <w:t>.</w:t>
      </w:r>
    </w:p>
    <w:p w14:paraId="5D7B88B8" w14:textId="3DFBEAA4" w:rsidR="00E722A2" w:rsidRDefault="00E722A2" w:rsidP="00C91538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91538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C91538">
        <w:rPr>
          <w:rFonts w:ascii="Calibri" w:hAnsi="Calibri" w:cs="Calibri"/>
          <w:b/>
          <w:bCs/>
          <w:sz w:val="23"/>
          <w:szCs w:val="23"/>
          <w:lang w:val="en-US"/>
        </w:rPr>
        <w:t>RAG pipelines</w:t>
      </w:r>
      <w:r w:rsidRPr="00C91538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C91538">
        <w:rPr>
          <w:rFonts w:ascii="Calibri" w:hAnsi="Calibri" w:cs="Calibri"/>
          <w:b/>
          <w:bCs/>
          <w:sz w:val="23"/>
          <w:szCs w:val="23"/>
          <w:lang w:val="en-US"/>
        </w:rPr>
        <w:t>FAISS, Azure Cognitive Search (AI Search)</w:t>
      </w:r>
      <w:r w:rsidRPr="00C91538">
        <w:rPr>
          <w:rFonts w:ascii="Calibri" w:hAnsi="Calibri" w:cs="Calibri"/>
          <w:sz w:val="23"/>
          <w:szCs w:val="23"/>
          <w:lang w:val="en-US"/>
        </w:rPr>
        <w:t xml:space="preserve">, applying </w:t>
      </w:r>
      <w:r w:rsidRPr="00C91538">
        <w:rPr>
          <w:rFonts w:ascii="Calibri" w:hAnsi="Calibri" w:cs="Calibri"/>
          <w:b/>
          <w:bCs/>
          <w:sz w:val="23"/>
          <w:szCs w:val="23"/>
          <w:lang w:val="en-US"/>
        </w:rPr>
        <w:t xml:space="preserve">embedding, chunking, grounding, prompt engineering, and context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engineering strategies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to reduce hallucinations and improve retrieval accuracy.</w:t>
      </w:r>
    </w:p>
    <w:p w14:paraId="541883E2" w14:textId="1592D986" w:rsidR="00C01584" w:rsidRPr="00E722A2" w:rsidRDefault="008D3524" w:rsidP="00C91538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D3524">
        <w:rPr>
          <w:rFonts w:ascii="Calibri" w:hAnsi="Calibri" w:cs="Calibri"/>
          <w:sz w:val="23"/>
          <w:szCs w:val="23"/>
        </w:rPr>
        <w:t xml:space="preserve">Evaluated </w:t>
      </w:r>
      <w:r w:rsidRPr="008D3524">
        <w:rPr>
          <w:rFonts w:ascii="Calibri" w:hAnsi="Calibri" w:cs="Calibri"/>
          <w:b/>
          <w:bCs/>
          <w:sz w:val="23"/>
          <w:szCs w:val="23"/>
        </w:rPr>
        <w:t xml:space="preserve">GCP Vertex AI and </w:t>
      </w:r>
      <w:proofErr w:type="spellStart"/>
      <w:r w:rsidRPr="008D3524">
        <w:rPr>
          <w:rFonts w:ascii="Calibri" w:hAnsi="Calibri" w:cs="Calibri"/>
          <w:b/>
          <w:bCs/>
          <w:sz w:val="23"/>
          <w:szCs w:val="23"/>
        </w:rPr>
        <w:t>BigQuery</w:t>
      </w:r>
      <w:proofErr w:type="spellEnd"/>
      <w:r w:rsidRPr="008D3524">
        <w:rPr>
          <w:rFonts w:ascii="Calibri" w:hAnsi="Calibri" w:cs="Calibri"/>
          <w:sz w:val="23"/>
          <w:szCs w:val="23"/>
        </w:rPr>
        <w:t xml:space="preserve"> alongside Azure ML to benchmark RAG pipeline portability and performance for financial document summarization, ensuring multi-cloud flexibility and cost optimization.</w:t>
      </w:r>
    </w:p>
    <w:p w14:paraId="6738F32D" w14:textId="04656AE3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Enhanced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LLM/NLP performance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through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prompt tuning, PEFT (parameter-efficient fine-tuning), RLHF, and post-processing optimizations</w:t>
      </w:r>
      <w:r w:rsidRPr="00E722A2">
        <w:rPr>
          <w:rFonts w:ascii="Calibri" w:hAnsi="Calibri" w:cs="Calibri"/>
          <w:sz w:val="23"/>
          <w:szCs w:val="23"/>
          <w:lang w:val="en-US"/>
        </w:rPr>
        <w:t>.</w:t>
      </w:r>
    </w:p>
    <w:p w14:paraId="41FC16C7" w14:textId="54ED706F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time-series forecasting models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ARIMA, Prophet, LSTM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) for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multi-asset financial trend prediction and risk forecasting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in lending and trading use cases.</w:t>
      </w:r>
    </w:p>
    <w:p w14:paraId="7F029D8A" w14:textId="33FF415E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Engineered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feature pipelines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PySpark, pandas, Azure Data Factory, and Databricks Delta Lake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, enabling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 xml:space="preserve">advanced transformations and temporal </w:t>
      </w:r>
      <w:proofErr w:type="gramStart"/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joins</w:t>
      </w:r>
      <w:proofErr w:type="gramEnd"/>
      <w:r w:rsidRPr="00E722A2">
        <w:rPr>
          <w:rFonts w:ascii="Calibri" w:hAnsi="Calibri" w:cs="Calibri"/>
          <w:sz w:val="23"/>
          <w:szCs w:val="23"/>
          <w:lang w:val="en-US"/>
        </w:rPr>
        <w:t>.</w:t>
      </w:r>
    </w:p>
    <w:p w14:paraId="2262C1C1" w14:textId="627B9454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knowledge graph modeling (Neo4j, NetworkX)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to map customer–transaction–instrument relationships for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fraud detection and compliance analytics</w:t>
      </w:r>
      <w:r w:rsidRPr="00E722A2">
        <w:rPr>
          <w:rFonts w:ascii="Calibri" w:hAnsi="Calibri" w:cs="Calibri"/>
          <w:sz w:val="23"/>
          <w:szCs w:val="23"/>
          <w:lang w:val="en-US"/>
        </w:rPr>
        <w:t>.</w:t>
      </w:r>
    </w:p>
    <w:p w14:paraId="41AFBE16" w14:textId="39F64AE9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REST APIs (Flask, Python)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hybrid Python-Java microservices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integrated with AI APIs for financial analytics; validated using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unit tests &amp; Postman</w:t>
      </w:r>
      <w:r w:rsidRPr="00E722A2">
        <w:rPr>
          <w:rFonts w:ascii="Calibri" w:hAnsi="Calibri" w:cs="Calibri"/>
          <w:sz w:val="23"/>
          <w:szCs w:val="23"/>
          <w:lang w:val="en-US"/>
        </w:rPr>
        <w:t>.</w:t>
      </w:r>
    </w:p>
    <w:p w14:paraId="0E1C3BF2" w14:textId="38A491CE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design patterns (MVC, Singleton, Factory)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for scalable AI microservices and enforced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application security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(SSL/TLS, JWT, RBAC).</w:t>
      </w:r>
    </w:p>
    <w:p w14:paraId="6C34603E" w14:textId="1C7A586A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real-time inference pipelines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for high-frequency financial streams, reducing latency by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35%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and enabling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sub-second decision-making</w:t>
      </w:r>
      <w:r w:rsidRPr="00E722A2">
        <w:rPr>
          <w:rFonts w:ascii="Calibri" w:hAnsi="Calibri" w:cs="Calibri"/>
          <w:sz w:val="23"/>
          <w:szCs w:val="23"/>
          <w:lang w:val="en-US"/>
        </w:rPr>
        <w:t>.</w:t>
      </w:r>
    </w:p>
    <w:p w14:paraId="305D269B" w14:textId="1C9EA66A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synthetic data generation workflows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Gretel.ai and internal tools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to augment imbalanced datasets while protecting sensitive financial data.</w:t>
      </w:r>
    </w:p>
    <w:p w14:paraId="009EDA5C" w14:textId="0D62E410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Created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monitoring dashboards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Power BI, Azure Application Insights, Prometheus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to track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model drift, prediction accuracy, and anomalies</w:t>
      </w:r>
      <w:r w:rsidRPr="00E722A2">
        <w:rPr>
          <w:rFonts w:ascii="Calibri" w:hAnsi="Calibri" w:cs="Calibri"/>
          <w:sz w:val="23"/>
          <w:szCs w:val="23"/>
          <w:lang w:val="en-US"/>
        </w:rPr>
        <w:t>.</w:t>
      </w:r>
    </w:p>
    <w:p w14:paraId="692BAAED" w14:textId="25D3EC17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lastRenderedPageBreak/>
        <w:t xml:space="preserve">Researched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self-supervised and contrastive learning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for pretraining on proprietary financial corpora to improve domain embeddings.</w:t>
      </w:r>
    </w:p>
    <w:p w14:paraId="4B492615" w14:textId="4E1503A0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data mesh principles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for scalable ML architectures across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global financial domains</w:t>
      </w:r>
      <w:r w:rsidRPr="00E722A2">
        <w:rPr>
          <w:rFonts w:ascii="Calibri" w:hAnsi="Calibri" w:cs="Calibri"/>
          <w:sz w:val="23"/>
          <w:szCs w:val="23"/>
          <w:lang w:val="en-US"/>
        </w:rPr>
        <w:t>, enabling decentralized innovation.</w:t>
      </w:r>
    </w:p>
    <w:p w14:paraId="5046CCB8" w14:textId="1738DFBA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Integrated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Responsible AI practices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SHAP, LIME, and Azure AI Content Safety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to ensure transparency, fairness, and compliance with financial regulations.</w:t>
      </w:r>
    </w:p>
    <w:p w14:paraId="4728878F" w14:textId="7BEBAACC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Participated in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Agile/Scrum ceremonies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(Planning, Standups, Retrospectives), collaborating across engineering, compliance, and trading teams.</w:t>
      </w:r>
    </w:p>
    <w:p w14:paraId="78E5552F" w14:textId="1B045836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Created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executive reporting suites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 in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Power BI and Azure Synapse Analytics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, delivering real-time insights on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trading volumes, market volatility, and portfolio performance</w:t>
      </w:r>
      <w:r w:rsidRPr="00E722A2">
        <w:rPr>
          <w:rFonts w:ascii="Calibri" w:hAnsi="Calibri" w:cs="Calibri"/>
          <w:sz w:val="23"/>
          <w:szCs w:val="23"/>
          <w:lang w:val="en-US"/>
        </w:rPr>
        <w:t>.</w:t>
      </w:r>
    </w:p>
    <w:p w14:paraId="1101DCEB" w14:textId="10B8CC16" w:rsidR="00E722A2" w:rsidRPr="00E722A2" w:rsidRDefault="00E722A2" w:rsidP="00E722A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E722A2">
        <w:rPr>
          <w:rFonts w:ascii="Calibri" w:hAnsi="Calibri" w:cs="Calibri"/>
          <w:sz w:val="23"/>
          <w:szCs w:val="23"/>
          <w:lang w:val="en-US"/>
        </w:rPr>
        <w:t xml:space="preserve">Mentored engineers and analysts, leading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training on MLOps, Generative AI, Azure AI Studio, and foundation model adaptation</w:t>
      </w:r>
      <w:r w:rsidRPr="00E722A2">
        <w:rPr>
          <w:rFonts w:ascii="Calibri" w:hAnsi="Calibri" w:cs="Calibri"/>
          <w:sz w:val="23"/>
          <w:szCs w:val="23"/>
          <w:lang w:val="en-US"/>
        </w:rPr>
        <w:t xml:space="preserve">, establishing best practices for </w:t>
      </w:r>
      <w:r w:rsidRPr="00E722A2">
        <w:rPr>
          <w:rFonts w:ascii="Calibri" w:hAnsi="Calibri" w:cs="Calibri"/>
          <w:b/>
          <w:bCs/>
          <w:sz w:val="23"/>
          <w:szCs w:val="23"/>
          <w:lang w:val="en-US"/>
        </w:rPr>
        <w:t>production-scale AI in finance</w:t>
      </w:r>
      <w:r w:rsidRPr="00E722A2">
        <w:rPr>
          <w:rFonts w:ascii="Calibri" w:hAnsi="Calibri" w:cs="Calibri"/>
          <w:sz w:val="23"/>
          <w:szCs w:val="23"/>
          <w:lang w:val="en-US"/>
        </w:rPr>
        <w:t>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1BDFFB0D" w14:textId="77777777" w:rsidTr="00BF0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74708660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Client: HCA Healthcare Inc, Nashville, TN                                                                          Nov 2022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April 2024</w:t>
            </w:r>
          </w:p>
        </w:tc>
      </w:tr>
      <w:tr w:rsidR="00A4496B" w:rsidRPr="00B144CD" w14:paraId="17037F45" w14:textId="77777777" w:rsidTr="00B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7AAEE408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AI/ML Engineer</w:t>
            </w:r>
          </w:p>
          <w:p w14:paraId="226EFD98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1DDD4D11" w14:textId="27A99FEB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Designed and deployed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ML models for patient risk prediction and stratification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improving proactive care delivery and clinical decision support.</w:t>
      </w:r>
    </w:p>
    <w:p w14:paraId="4DE24C6F" w14:textId="3DD5470E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Partnered with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clinical and engineering teams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translate healthcare goals into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data-driven ML solutions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using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Azure Machine Learning Studio, Azure Synapse Analytics, and Azure Databricks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7D9B0E32" w14:textId="4F5E7772" w:rsidR="00BF02EC" w:rsidRPr="002404BE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Built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ETL/data pipelines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Azure Data Factory, PySpark, and SQL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ensuring accurate ingestion and 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transformation of </w:t>
      </w:r>
      <w:r w:rsidRPr="002404BE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large-scale healthcare datasets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407C8621" w14:textId="5F177760" w:rsidR="00BF02EC" w:rsidRPr="002404BE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Developed </w:t>
      </w:r>
      <w:r w:rsidRPr="002404BE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fraud detection models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claims, achieving a </w:t>
      </w:r>
      <w:r w:rsidRPr="002404BE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30% reduction in false claims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using supervised ML.</w:t>
      </w:r>
    </w:p>
    <w:p w14:paraId="04328479" w14:textId="1502C592" w:rsidR="00BF02EC" w:rsidRPr="002404BE" w:rsidRDefault="00BF02EC" w:rsidP="002404BE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Created </w:t>
      </w:r>
      <w:r w:rsidRPr="002404BE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deep learning models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</w:t>
      </w:r>
      <w:r w:rsidRPr="002404BE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TensorFlow and PyTorch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</w:t>
      </w:r>
      <w:r w:rsidRPr="002404BE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classification, anomaly detection, and time-series forecasting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healthcare operations.</w:t>
      </w:r>
    </w:p>
    <w:p w14:paraId="2110B953" w14:textId="78932903" w:rsidR="00BF02EC" w:rsidRPr="002404BE" w:rsidRDefault="00BF02EC" w:rsidP="002404BE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Integrated </w:t>
      </w:r>
      <w:r w:rsidRPr="002404BE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explainable AI (SHAP, LIME)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ensure transparency, compliance, and clinician adoption in predictive models.</w:t>
      </w:r>
    </w:p>
    <w:p w14:paraId="25225365" w14:textId="7760F5F7" w:rsidR="002404BE" w:rsidRPr="002404BE" w:rsidRDefault="002404BE" w:rsidP="002404BE">
      <w:pPr>
        <w:pStyle w:val="NormalWeb"/>
        <w:numPr>
          <w:ilvl w:val="0"/>
          <w:numId w:val="15"/>
        </w:numPr>
        <w:spacing w:after="0" w:afterAutospacing="0"/>
        <w:rPr>
          <w:rFonts w:ascii="Calibri" w:hAnsi="Calibri" w:cs="Calibri"/>
          <w:sz w:val="23"/>
          <w:szCs w:val="23"/>
          <w:lang w:val="en-US"/>
        </w:rPr>
      </w:pPr>
      <w:r w:rsidRPr="002404BE">
        <w:rPr>
          <w:rStyle w:val="Strong"/>
          <w:rFonts w:ascii="Calibri" w:eastAsiaTheme="majorEastAsia" w:hAnsi="Calibri" w:cs="Calibri"/>
          <w:sz w:val="23"/>
          <w:szCs w:val="23"/>
        </w:rPr>
        <w:t>Prototyped early Agentic AI workflows</w:t>
      </w:r>
      <w:r w:rsidRPr="002404BE">
        <w:rPr>
          <w:rFonts w:ascii="Calibri" w:hAnsi="Calibri" w:cs="Calibri"/>
          <w:sz w:val="23"/>
          <w:szCs w:val="23"/>
        </w:rPr>
        <w:t xml:space="preserve"> by combining LangChain, Azure OpenAI, and Azure Cognitive Search to create </w:t>
      </w:r>
      <w:r w:rsidRPr="002404BE">
        <w:rPr>
          <w:rStyle w:val="Strong"/>
          <w:rFonts w:ascii="Calibri" w:eastAsiaTheme="majorEastAsia" w:hAnsi="Calibri" w:cs="Calibri"/>
          <w:sz w:val="23"/>
          <w:szCs w:val="23"/>
        </w:rPr>
        <w:t>autonomous clinical Q&amp;A assistants</w:t>
      </w:r>
      <w:r w:rsidRPr="002404BE">
        <w:rPr>
          <w:rFonts w:ascii="Calibri" w:hAnsi="Calibri" w:cs="Calibri"/>
          <w:sz w:val="23"/>
          <w:szCs w:val="23"/>
        </w:rPr>
        <w:t xml:space="preserve"> that retrieved compliance documents, answered physician queries, and flagged missing information.</w:t>
      </w:r>
    </w:p>
    <w:p w14:paraId="30E61FC9" w14:textId="5DC90E72" w:rsidR="002404BE" w:rsidRPr="002404BE" w:rsidRDefault="002404BE" w:rsidP="002404BE">
      <w:pPr>
        <w:pStyle w:val="NormalWeb"/>
        <w:numPr>
          <w:ilvl w:val="0"/>
          <w:numId w:val="15"/>
        </w:numPr>
        <w:spacing w:after="0" w:afterAutospacing="0"/>
        <w:rPr>
          <w:rFonts w:ascii="Calibri" w:hAnsi="Calibri" w:cs="Calibri"/>
          <w:sz w:val="23"/>
          <w:szCs w:val="23"/>
        </w:rPr>
      </w:pPr>
      <w:r w:rsidRPr="002404BE">
        <w:rPr>
          <w:rFonts w:ascii="Calibri" w:hAnsi="Calibri" w:cs="Calibri"/>
          <w:sz w:val="23"/>
          <w:szCs w:val="23"/>
        </w:rPr>
        <w:t xml:space="preserve">Designed </w:t>
      </w:r>
      <w:r w:rsidRPr="002404BE">
        <w:rPr>
          <w:rStyle w:val="Strong"/>
          <w:rFonts w:ascii="Calibri" w:eastAsiaTheme="majorEastAsia" w:hAnsi="Calibri" w:cs="Calibri"/>
          <w:sz w:val="23"/>
          <w:szCs w:val="23"/>
        </w:rPr>
        <w:t>multi-agent validation flows</w:t>
      </w:r>
      <w:r w:rsidRPr="002404BE">
        <w:rPr>
          <w:rFonts w:ascii="Calibri" w:hAnsi="Calibri" w:cs="Calibri"/>
          <w:sz w:val="23"/>
          <w:szCs w:val="23"/>
        </w:rPr>
        <w:t xml:space="preserve"> where one agent extracted patient data, another verified clinical coding accuracy, and a third checked HIPAA compliance — </w:t>
      </w:r>
      <w:r w:rsidRPr="002404BE">
        <w:rPr>
          <w:rStyle w:val="Strong"/>
          <w:rFonts w:ascii="Calibri" w:eastAsiaTheme="majorEastAsia" w:hAnsi="Calibri" w:cs="Calibri"/>
          <w:sz w:val="23"/>
          <w:szCs w:val="23"/>
        </w:rPr>
        <w:t>reducing audit preparation time by 40%</w:t>
      </w:r>
      <w:r w:rsidRPr="002404BE">
        <w:rPr>
          <w:rFonts w:ascii="Calibri" w:hAnsi="Calibri" w:cs="Calibri"/>
          <w:sz w:val="23"/>
          <w:szCs w:val="23"/>
        </w:rPr>
        <w:t>.</w:t>
      </w:r>
    </w:p>
    <w:p w14:paraId="59EB50EF" w14:textId="4F027F4F" w:rsidR="002404BE" w:rsidRPr="002404BE" w:rsidRDefault="002404BE" w:rsidP="002404BE">
      <w:pPr>
        <w:pStyle w:val="NormalWeb"/>
        <w:numPr>
          <w:ilvl w:val="0"/>
          <w:numId w:val="15"/>
        </w:numPr>
        <w:spacing w:after="0" w:afterAutospacing="0"/>
        <w:rPr>
          <w:rFonts w:ascii="Calibri" w:hAnsi="Calibri" w:cs="Calibri"/>
          <w:sz w:val="23"/>
          <w:szCs w:val="23"/>
        </w:rPr>
      </w:pPr>
      <w:r w:rsidRPr="002404BE">
        <w:rPr>
          <w:rFonts w:ascii="Calibri" w:hAnsi="Calibri" w:cs="Calibri"/>
          <w:sz w:val="23"/>
          <w:szCs w:val="23"/>
        </w:rPr>
        <w:t xml:space="preserve">Integrated </w:t>
      </w:r>
      <w:r w:rsidRPr="002404BE">
        <w:rPr>
          <w:rStyle w:val="Strong"/>
          <w:rFonts w:ascii="Calibri" w:eastAsiaTheme="majorEastAsia" w:hAnsi="Calibri" w:cs="Calibri"/>
          <w:sz w:val="23"/>
          <w:szCs w:val="23"/>
        </w:rPr>
        <w:t>RAG + agent-based orchestration</w:t>
      </w:r>
      <w:r w:rsidRPr="002404BE">
        <w:rPr>
          <w:rFonts w:ascii="Calibri" w:hAnsi="Calibri" w:cs="Calibri"/>
          <w:sz w:val="23"/>
          <w:szCs w:val="23"/>
        </w:rPr>
        <w:t xml:space="preserve"> to build intelligent assistants for claims fraud detection and medical note summarization, enabling </w:t>
      </w:r>
      <w:r w:rsidRPr="002404BE">
        <w:rPr>
          <w:rStyle w:val="Strong"/>
          <w:rFonts w:ascii="Calibri" w:eastAsiaTheme="majorEastAsia" w:hAnsi="Calibri" w:cs="Calibri"/>
          <w:sz w:val="23"/>
          <w:szCs w:val="23"/>
        </w:rPr>
        <w:t>self-checking workflows</w:t>
      </w:r>
      <w:r w:rsidRPr="002404BE">
        <w:rPr>
          <w:rFonts w:ascii="Calibri" w:hAnsi="Calibri" w:cs="Calibri"/>
          <w:sz w:val="23"/>
          <w:szCs w:val="23"/>
        </w:rPr>
        <w:t xml:space="preserve"> that improved accuracy and trust in clinical decision support systems.</w:t>
      </w:r>
    </w:p>
    <w:p w14:paraId="0E45872D" w14:textId="50BB31B3" w:rsidR="00BF02EC" w:rsidRPr="002404BE" w:rsidRDefault="00BF02EC" w:rsidP="002404BE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Leveraged </w:t>
      </w:r>
      <w:r w:rsidRPr="002404BE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Azure AutoML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hyperparameter tuning and accelerated model experimentation.</w:t>
      </w:r>
    </w:p>
    <w:p w14:paraId="629EF86A" w14:textId="36FE2A1D" w:rsidR="00C01584" w:rsidRPr="002404BE" w:rsidRDefault="00C01584" w:rsidP="002404BE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2404BE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Leveraged </w:t>
      </w:r>
      <w:r w:rsidRPr="002404BE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GCP Dataflow</w:t>
      </w:r>
      <w:r w:rsidRPr="002404BE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real-time ingestion of clinical data streams in a POC, comparing performance and cost efficiency against Azure Data Factory.</w:t>
      </w:r>
    </w:p>
    <w:p w14:paraId="1C5F8AFD" w14:textId="46A197B4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Implemented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MLOps pipelines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using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Azure DevOps, MLflow, Docker, and Kubernetes (AKS)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reproducible and scalable deployments.</w:t>
      </w:r>
    </w:p>
    <w:p w14:paraId="1863C3E2" w14:textId="31BD57F6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Developed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monitoring dashboards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Power BI and Azure Monitor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drift detection, accuracy tracking, and compliance reporting.</w:t>
      </w:r>
    </w:p>
    <w:p w14:paraId="465E82E1" w14:textId="72BD371D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Integrated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social determinants of health (</w:t>
      </w:r>
      <w:proofErr w:type="spellStart"/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SDoH</w:t>
      </w:r>
      <w:proofErr w:type="spellEnd"/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)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datasets with internal records on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Azure Data Lake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enhancing predictive models through feature engineering.</w:t>
      </w:r>
    </w:p>
    <w:p w14:paraId="32CFBA0C" w14:textId="485C76FE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Applied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transfer learning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diagnostic imaging use cases, improving anomaly detection accuracy across medical scans.</w:t>
      </w:r>
    </w:p>
    <w:p w14:paraId="66211CB3" w14:textId="166F11A2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Supported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annotation workflows and active learning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medical imaging and text datasets, reducing labeling overhead.</w:t>
      </w:r>
    </w:p>
    <w:p w14:paraId="1F56DDAA" w14:textId="0DA682F0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Contributed to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privacy &amp; HIPAA compliance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embedding security and governance controls across the ML lifecycle.</w:t>
      </w:r>
    </w:p>
    <w:p w14:paraId="6282860B" w14:textId="57EEB3B3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Mentored junior engineers on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Azure ML workflows, Git version control, and MLflow tracking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445D322E" w14:textId="5DE670D0" w:rsidR="00BF02EC" w:rsidRPr="00BF02EC" w:rsidRDefault="00BF02EC" w:rsidP="00BF02EC">
      <w:pPr>
        <w:pStyle w:val="ListParagraph"/>
        <w:numPr>
          <w:ilvl w:val="0"/>
          <w:numId w:val="15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Delivered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presentations to clinicians and leadership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demonstrating AI’s role in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value-based care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and operational efficiency.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782B4E7E" w14:textId="77777777" w:rsidTr="00BF0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63FC9BE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>Client: Target Corp, Minneapolis, MN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Jan 2019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Oct 2022</w:t>
            </w:r>
          </w:p>
        </w:tc>
      </w:tr>
      <w:tr w:rsidR="00A4496B" w:rsidRPr="00B144CD" w14:paraId="36915171" w14:textId="77777777" w:rsidTr="00B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06F3B20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S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enior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Data Analyst </w:t>
            </w:r>
          </w:p>
          <w:p w14:paraId="363BFE23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6F752D56" w14:textId="1E66829A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Led the design and implementation of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scalable AWS data pipelines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using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Amazon Redshift, S3, Glue, and Athena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process and store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high-volume retail transaction data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across 1,800+ locations.</w:t>
      </w:r>
    </w:p>
    <w:p w14:paraId="7D592EF4" w14:textId="1854C77A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Delivered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actionable insights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complex SQL queries, stored procedures, and SAS reports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improving reporting speed by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35%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and enabling deeper customer behavior and product trend analysis.</w:t>
      </w:r>
    </w:p>
    <w:p w14:paraId="616B4A70" w14:textId="7731E9DF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Created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executive dashboards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Power BI, Tableau, and Amazon QuickSight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providing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real-time visibility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into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inventory optimization, supply chain efficiency, and sales KPIs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6C139801" w14:textId="085B3C13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Collaborated with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marketing, merchandising, and e-commerce teams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align analytics with business goals, improving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campaign targeting by 23%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46BB5F17" w14:textId="07918FE2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Conducted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sales funnel, conversion rate, and clickstream analysis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using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Python (pandas, NumPy)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identifying friction points in the customer journey.</w:t>
      </w:r>
    </w:p>
    <w:p w14:paraId="1D3BD198" w14:textId="7DB363CB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Managed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modeling projects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dbt and Snowflake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ensuring consistency in dimensions/metrics and strengthening data integrity across teams.</w:t>
      </w:r>
    </w:p>
    <w:p w14:paraId="1AE47EB3" w14:textId="6D335392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Designed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ETL workflows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Alteryx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automate ingestion and transformation of financial and operational data.</w:t>
      </w:r>
    </w:p>
    <w:p w14:paraId="4ADD61A2" w14:textId="2B8AD340" w:rsid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Leveraged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Snowflake data warehousing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prepare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model-ready datasets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laying groundwork for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future RAG/LLM use cases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retail knowledge bases.</w:t>
      </w:r>
    </w:p>
    <w:p w14:paraId="5AEFAA83" w14:textId="63ACDAF1" w:rsidR="00C01584" w:rsidRPr="00BF02EC" w:rsidRDefault="00C01584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01584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Integrated </w:t>
      </w:r>
      <w:r w:rsidRPr="00C01584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 xml:space="preserve">GCP </w:t>
      </w:r>
      <w:proofErr w:type="spellStart"/>
      <w:r w:rsidRPr="00C01584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BigQuery</w:t>
      </w:r>
      <w:proofErr w:type="spellEnd"/>
      <w:r w:rsidRPr="00C01584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in a hybrid retail analytics workflow to process promotional campaign data, later migrated insights into AWS Redshift for enterprise reporting.</w:t>
      </w:r>
    </w:p>
    <w:p w14:paraId="29F75E11" w14:textId="61C9961E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Applied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advanced statistical models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and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demand forecasting (Prophet, ARIMA, regression models)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contributing to a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12% revenue uplift in 2021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through optimized pricing and inventory.</w:t>
      </w:r>
    </w:p>
    <w:p w14:paraId="11E08054" w14:textId="15E90A75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Automated recurring reporting with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Python scripting and AWS Lambda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reducing manual workload by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40%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and improving accuracy.</w:t>
      </w:r>
    </w:p>
    <w:p w14:paraId="6CA7DB4C" w14:textId="7323C859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Led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governance initiatives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AWS Lake Formation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implementing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quality checks, lineage tracking, and access controls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meet compliance standards.</w:t>
      </w:r>
    </w:p>
    <w:p w14:paraId="7E94E911" w14:textId="3DA74457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Integrated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external datasets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(Nielsen, social media sentiment, market data) with internal sources, enriching analytics for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competitive intelligence and localized merchandising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31BE381F" w14:textId="0456114E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Partnered with DevOps to deploy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monitoring solutions via CloudWatch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improving reliability and proactive issue detection.</w:t>
      </w:r>
    </w:p>
    <w:p w14:paraId="697BDC58" w14:textId="2F12543F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Conducted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churn and cohort analysis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SQL and Python, helping identify high-value customers and shaping retention strategies.</w:t>
      </w:r>
    </w:p>
    <w:p w14:paraId="4FC10910" w14:textId="0526C2B6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Implemented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CI/CD pipelines and version control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Git, AWS CodeCommit, and Jenkins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analytics and reporting workflows.</w:t>
      </w:r>
    </w:p>
    <w:p w14:paraId="3B8596A3" w14:textId="269F23AB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Performed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A/B testing, statistical significance testing, and confidence interval analysis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enabling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data-backed marketing and product feature decisions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0EF0AD4E" w14:textId="4C2AA0ED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Built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executive-level financial reporting dashboards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C-suite, tracking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revenue, margins, ROI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and supporting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quarterly board reviews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423544C1" w14:textId="5E026C6B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Acted as a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liaison between business stakeholders and technical teams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ensuring analytical findings were translated into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strategic business outcomes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109B7B87" w14:textId="098D47CD" w:rsidR="00BF02EC" w:rsidRPr="00BF02EC" w:rsidRDefault="00BF02EC" w:rsidP="00BF02E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Delivered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training sessions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junior analysts on </w:t>
      </w:r>
      <w:r w:rsidRPr="00BF02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AWS tools, SQL, visualization best practices</w:t>
      </w:r>
      <w:r w:rsidRPr="00BF02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fostering a data-driven culture.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5EF048BB" w14:textId="77777777" w:rsidTr="00B16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AD16A85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Client: Allstate, Northbrook, IL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Sept 2015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Dec 2018</w:t>
            </w:r>
          </w:p>
        </w:tc>
      </w:tr>
      <w:tr w:rsidR="00A4496B" w:rsidRPr="00B144CD" w14:paraId="2B1BFA88" w14:textId="77777777" w:rsidTr="00B16C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32314A9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Role: Data Analyst </w:t>
            </w:r>
          </w:p>
          <w:p w14:paraId="33DC725C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6445C233" w14:textId="6916D715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Conducted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analysis on policyholder behavior, claims trends, and underwriting data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supporting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insurance pricing and risk assessments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6337FC69" w14:textId="1B14AD14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Leveraged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AWS services (S3, Redshift, Athena, Glue)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large-scale insurance data processing in a secure cloud environment.</w:t>
      </w:r>
    </w:p>
    <w:p w14:paraId="75DB38D5" w14:textId="50189F95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Built and maintained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dashboards in Tableau, Power BI, and SAS Visual Analytics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improving visibility into KPIs, claim volumes, and customer retention.</w:t>
      </w:r>
    </w:p>
    <w:p w14:paraId="76204AC5" w14:textId="039590F0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lastRenderedPageBreak/>
        <w:t xml:space="preserve">Designed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ETL pipelines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using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AWS Glue, SQL, and Python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automating ingestion from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CRM systems and actuarial datasets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4FE17076" w14:textId="64A00F1C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Collaborated with actuaries to develop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predictive models in SAS and Python (pandas, scikit-learn)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churn prediction and fraud detection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reducing fraud by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18%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16A43350" w14:textId="2EE75E96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Utilized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SAS statistical procedures (PROC REG, PROC LOGISTIC, PROC GLM)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support actuarial pricing models and dynamic customer segmentation.</w:t>
      </w:r>
    </w:p>
    <w:p w14:paraId="345152BD" w14:textId="47BD5E50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Optimized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SQL queries in Redshift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improve reporting performance by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30%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and deliver </w:t>
      </w:r>
      <w:proofErr w:type="gramStart"/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near real</w:t>
      </w:r>
      <w:proofErr w:type="gramEnd"/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-time insights.</w:t>
      </w:r>
    </w:p>
    <w:p w14:paraId="2EDFEBDC" w14:textId="7A333A62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Conducted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cohort analysis and customer segmentation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SAS and SQL, directly improving cross-</w:t>
      </w:r>
      <w:proofErr w:type="gramStart"/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sell</w:t>
      </w:r>
      <w:proofErr w:type="gramEnd"/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campaign effectiveness.</w:t>
      </w:r>
    </w:p>
    <w:p w14:paraId="5F683089" w14:textId="11A6615C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Standardized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structured &amp; unstructured data integration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across policy, claims, and customer interaction systems using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AWS Lambda + Python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3B1ADAE6" w14:textId="78556AAF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Participated in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governance initiatives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ensuring HIPAA and regulatory compliance with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SAS data quality checks and metadata management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104C8F4F" w14:textId="7F908446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Applied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statistical anomaly detection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SAS and SQL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flag unusual claim submissions.</w:t>
      </w:r>
    </w:p>
    <w:p w14:paraId="642296CC" w14:textId="28FF2F55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Partnered with DevOps for secure deployment of analytics workflows using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AWS IAM, EC2, and CloudWatch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1E000CCB" w14:textId="67820256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Delivered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ad hoc SAS/SQL reports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support sales, marketing, and claims leadership in aligning business goals with analytics.</w:t>
      </w:r>
    </w:p>
    <w:p w14:paraId="02F784D1" w14:textId="6201FFDF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Maintained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dictionaries &amp; metadata repositories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transparency and cross-team usage.</w:t>
      </w:r>
    </w:p>
    <w:p w14:paraId="6CAEFAD3" w14:textId="1ACCDCA1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Regularly evaluated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new BI and ML tools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helping Allstate evolve from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SAS-heavy workflows to cloud-native Python/AWS analytics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0FD953A3" w14:textId="3FDF296A" w:rsidR="00B16C3F" w:rsidRPr="00B16C3F" w:rsidRDefault="00B16C3F" w:rsidP="00B16C3F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Provided </w:t>
      </w:r>
      <w:r w:rsidRPr="00B16C3F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training on SAS, SQL, and Tableau</w:t>
      </w:r>
      <w:r w:rsidRPr="00B16C3F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junior analysts, strengthening enterprise adoption of analytics practices.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7A4170DC" w14:textId="77777777" w:rsidTr="00A33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02BC56C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Client: Ooma Inc, Sunnyvale, CA                                                                                            Feb 2013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Aug 2015</w:t>
            </w:r>
          </w:p>
        </w:tc>
      </w:tr>
      <w:tr w:rsidR="00A4496B" w:rsidRPr="00B144CD" w14:paraId="4588C673" w14:textId="77777777" w:rsidTr="00A33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B93A3B4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Role: Data Analyst   </w:t>
            </w:r>
          </w:p>
          <w:p w14:paraId="29FC0CEE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292E0403" w14:textId="2327C9EE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Partnered with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engineering, operations, and marketing teams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 to analyze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large-scale telecom datasets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, improving operational efficiency by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20%+</w:t>
      </w:r>
      <w:r w:rsidRPr="00D00ACB">
        <w:rPr>
          <w:rFonts w:ascii="Calibri" w:hAnsi="Calibri" w:cs="Calibri"/>
          <w:sz w:val="23"/>
          <w:szCs w:val="23"/>
          <w:lang w:val="en-US"/>
        </w:rPr>
        <w:t>.</w:t>
      </w:r>
    </w:p>
    <w:p w14:paraId="655CBC82" w14:textId="487A7D76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Built and maintained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dashboards and reports in Tableau and Power BI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, providing executives with real-time visibility into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call quality, churn, and customer KPIs</w:t>
      </w:r>
      <w:r w:rsidRPr="00D00ACB">
        <w:rPr>
          <w:rFonts w:ascii="Calibri" w:hAnsi="Calibri" w:cs="Calibri"/>
          <w:sz w:val="23"/>
          <w:szCs w:val="23"/>
          <w:lang w:val="en-US"/>
        </w:rPr>
        <w:t>.</w:t>
      </w:r>
    </w:p>
    <w:p w14:paraId="31B8A3C4" w14:textId="1E2BF515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Executed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end-to-end data analysis projects</w:t>
      </w:r>
      <w:r w:rsidRPr="00D00ACB">
        <w:rPr>
          <w:rFonts w:ascii="Calibri" w:hAnsi="Calibri" w:cs="Calibri"/>
          <w:sz w:val="23"/>
          <w:szCs w:val="23"/>
          <w:lang w:val="en-US"/>
        </w:rPr>
        <w:t>: data extraction (SQL Server, Oracle, MySQL), ETL transformations, and statistical evaluations.</w:t>
      </w:r>
    </w:p>
    <w:p w14:paraId="136F5632" w14:textId="1765D89C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Conducted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churn and customer behavior analysis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Python (pandas, NumPy) and R</w:t>
      </w:r>
      <w:r w:rsidRPr="00D00ACB">
        <w:rPr>
          <w:rFonts w:ascii="Calibri" w:hAnsi="Calibri" w:cs="Calibri"/>
          <w:sz w:val="23"/>
          <w:szCs w:val="23"/>
          <w:lang w:val="en-US"/>
        </w:rPr>
        <w:t>, leading to data-driven retention and loyalty strategies.</w:t>
      </w:r>
    </w:p>
    <w:p w14:paraId="314A7449" w14:textId="39339211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predictive models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 (logistic regression, decision trees) to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forecast call drop rates and optimize network resource allocation</w:t>
      </w:r>
      <w:r w:rsidRPr="00D00ACB">
        <w:rPr>
          <w:rFonts w:ascii="Calibri" w:hAnsi="Calibri" w:cs="Calibri"/>
          <w:sz w:val="23"/>
          <w:szCs w:val="23"/>
          <w:lang w:val="en-US"/>
        </w:rPr>
        <w:t>, improving service quality.</w:t>
      </w:r>
    </w:p>
    <w:p w14:paraId="105BF03C" w14:textId="0A777543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data validation and cleansing routines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, improving reporting accuracy and consistency by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30%</w:t>
      </w:r>
      <w:r w:rsidRPr="00D00ACB">
        <w:rPr>
          <w:rFonts w:ascii="Calibri" w:hAnsi="Calibri" w:cs="Calibri"/>
          <w:sz w:val="23"/>
          <w:szCs w:val="23"/>
          <w:lang w:val="en-US"/>
        </w:rPr>
        <w:t>.</w:t>
      </w:r>
    </w:p>
    <w:p w14:paraId="321BEDDD" w14:textId="23DA5213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Performed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market segmentation analysis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, uncovering key demographics and usage trends to support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pricing and customer acquisition strategies</w:t>
      </w:r>
      <w:r w:rsidRPr="00D00ACB">
        <w:rPr>
          <w:rFonts w:ascii="Calibri" w:hAnsi="Calibri" w:cs="Calibri"/>
          <w:sz w:val="23"/>
          <w:szCs w:val="23"/>
          <w:lang w:val="en-US"/>
        </w:rPr>
        <w:t>.</w:t>
      </w:r>
    </w:p>
    <w:p w14:paraId="7480F65F" w14:textId="098B685D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Supported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telecom feature experimentation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 by designing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A/B testing frameworks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 and analyzing product adoption outcomes.</w:t>
      </w:r>
    </w:p>
    <w:p w14:paraId="12789878" w14:textId="442F79DF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Conducted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VoIP/call quality analytics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, identifying network bottlenecks and recommending improvements that enhanced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service reliability and customer satisfaction</w:t>
      </w:r>
      <w:r w:rsidRPr="00D00ACB">
        <w:rPr>
          <w:rFonts w:ascii="Calibri" w:hAnsi="Calibri" w:cs="Calibri"/>
          <w:sz w:val="23"/>
          <w:szCs w:val="23"/>
          <w:lang w:val="en-US"/>
        </w:rPr>
        <w:t>.</w:t>
      </w:r>
    </w:p>
    <w:p w14:paraId="377DF41C" w14:textId="6C6341CA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Designed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ETL pipelines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 for structured/unstructured data to standardize telecom analytics workflows.</w:t>
      </w:r>
    </w:p>
    <w:p w14:paraId="760A98B5" w14:textId="36DFE429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Assisted with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database migration projects</w:t>
      </w:r>
      <w:r w:rsidRPr="00D00ACB">
        <w:rPr>
          <w:rFonts w:ascii="Calibri" w:hAnsi="Calibri" w:cs="Calibri"/>
          <w:sz w:val="23"/>
          <w:szCs w:val="23"/>
          <w:lang w:val="en-US"/>
        </w:rPr>
        <w:t>, validating data integrity and ensuring compliance with industry standards.</w:t>
      </w:r>
    </w:p>
    <w:p w14:paraId="0F913CFC" w14:textId="4640C373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Produced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trend analyses for monthly/quarterly business reviews</w:t>
      </w:r>
      <w:r w:rsidRPr="00D00ACB">
        <w:rPr>
          <w:rFonts w:ascii="Calibri" w:hAnsi="Calibri" w:cs="Calibri"/>
          <w:sz w:val="23"/>
          <w:szCs w:val="23"/>
          <w:lang w:val="en-US"/>
        </w:rPr>
        <w:t>, highlighting growth opportunities and operational risks.</w:t>
      </w:r>
    </w:p>
    <w:p w14:paraId="51DD524F" w14:textId="3D96E25A" w:rsidR="00D00AC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Delivered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training sessions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 to stakeholders on interpreting BI dashboards and reports, fostering a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data-driven culture</w:t>
      </w:r>
      <w:r w:rsidRPr="00D00ACB">
        <w:rPr>
          <w:rFonts w:ascii="Calibri" w:hAnsi="Calibri" w:cs="Calibri"/>
          <w:sz w:val="23"/>
          <w:szCs w:val="23"/>
          <w:lang w:val="en-US"/>
        </w:rPr>
        <w:t xml:space="preserve"> across the company.</w:t>
      </w:r>
    </w:p>
    <w:p w14:paraId="098069C0" w14:textId="60766CC9" w:rsidR="00A4496B" w:rsidRPr="00D00ACB" w:rsidRDefault="00D00ACB" w:rsidP="00D00ACB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D00ACB">
        <w:rPr>
          <w:rFonts w:ascii="Calibri" w:hAnsi="Calibri" w:cs="Calibri"/>
          <w:sz w:val="23"/>
          <w:szCs w:val="23"/>
          <w:lang w:val="en-US"/>
        </w:rPr>
        <w:t xml:space="preserve">Maintained </w:t>
      </w:r>
      <w:r w:rsidRPr="00D00ACB">
        <w:rPr>
          <w:rFonts w:ascii="Calibri" w:hAnsi="Calibri" w:cs="Calibri"/>
          <w:b/>
          <w:bCs/>
          <w:sz w:val="23"/>
          <w:szCs w:val="23"/>
          <w:lang w:val="en-US"/>
        </w:rPr>
        <w:t>documentation of data models, processes, and business logic</w:t>
      </w:r>
      <w:r w:rsidRPr="00D00ACB">
        <w:rPr>
          <w:rFonts w:ascii="Calibri" w:hAnsi="Calibri" w:cs="Calibri"/>
          <w:sz w:val="23"/>
          <w:szCs w:val="23"/>
          <w:lang w:val="en-US"/>
        </w:rPr>
        <w:t>, ensuring scalability and knowledge transfer across teams.</w:t>
      </w:r>
    </w:p>
    <w:sectPr w:rsidR="00A4496B" w:rsidRPr="00D00ACB" w:rsidSect="00A449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3F0"/>
    <w:multiLevelType w:val="hybridMultilevel"/>
    <w:tmpl w:val="55C25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75E9C"/>
    <w:multiLevelType w:val="hybridMultilevel"/>
    <w:tmpl w:val="86C6C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2425F"/>
    <w:multiLevelType w:val="hybridMultilevel"/>
    <w:tmpl w:val="D7800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61540"/>
    <w:multiLevelType w:val="hybridMultilevel"/>
    <w:tmpl w:val="D09E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D9A"/>
    <w:multiLevelType w:val="multilevel"/>
    <w:tmpl w:val="1DD47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05A17"/>
    <w:multiLevelType w:val="hybridMultilevel"/>
    <w:tmpl w:val="D4428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52DCA"/>
    <w:multiLevelType w:val="hybridMultilevel"/>
    <w:tmpl w:val="FCB09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F553B0"/>
    <w:multiLevelType w:val="hybridMultilevel"/>
    <w:tmpl w:val="A9686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355554"/>
    <w:multiLevelType w:val="hybridMultilevel"/>
    <w:tmpl w:val="8A14B6A8"/>
    <w:lvl w:ilvl="0" w:tplc="ADE26770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7E24F0"/>
    <w:multiLevelType w:val="hybridMultilevel"/>
    <w:tmpl w:val="9C469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584646"/>
    <w:multiLevelType w:val="hybridMultilevel"/>
    <w:tmpl w:val="5DE8E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852499"/>
    <w:multiLevelType w:val="hybridMultilevel"/>
    <w:tmpl w:val="6198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2401DE"/>
    <w:multiLevelType w:val="hybridMultilevel"/>
    <w:tmpl w:val="A770F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61D84"/>
    <w:multiLevelType w:val="hybridMultilevel"/>
    <w:tmpl w:val="EB9C6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302FE"/>
    <w:multiLevelType w:val="hybridMultilevel"/>
    <w:tmpl w:val="E564F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113AC5"/>
    <w:multiLevelType w:val="hybridMultilevel"/>
    <w:tmpl w:val="B1A80C12"/>
    <w:lvl w:ilvl="0" w:tplc="ADE2677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70AA8"/>
    <w:multiLevelType w:val="hybridMultilevel"/>
    <w:tmpl w:val="B6128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AC5370"/>
    <w:multiLevelType w:val="hybridMultilevel"/>
    <w:tmpl w:val="73D09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86209E"/>
    <w:multiLevelType w:val="hybridMultilevel"/>
    <w:tmpl w:val="163EB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33FB1"/>
    <w:multiLevelType w:val="hybridMultilevel"/>
    <w:tmpl w:val="6ECC0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5015985">
    <w:abstractNumId w:val="4"/>
  </w:num>
  <w:num w:numId="2" w16cid:durableId="1321932477">
    <w:abstractNumId w:val="1"/>
  </w:num>
  <w:num w:numId="3" w16cid:durableId="661347506">
    <w:abstractNumId w:val="12"/>
  </w:num>
  <w:num w:numId="4" w16cid:durableId="957184110">
    <w:abstractNumId w:val="14"/>
  </w:num>
  <w:num w:numId="5" w16cid:durableId="2036271897">
    <w:abstractNumId w:val="18"/>
  </w:num>
  <w:num w:numId="6" w16cid:durableId="873467712">
    <w:abstractNumId w:val="7"/>
  </w:num>
  <w:num w:numId="7" w16cid:durableId="901209226">
    <w:abstractNumId w:val="9"/>
  </w:num>
  <w:num w:numId="8" w16cid:durableId="1378773648">
    <w:abstractNumId w:val="11"/>
  </w:num>
  <w:num w:numId="9" w16cid:durableId="1247610578">
    <w:abstractNumId w:val="10"/>
  </w:num>
  <w:num w:numId="10" w16cid:durableId="1128083914">
    <w:abstractNumId w:val="15"/>
  </w:num>
  <w:num w:numId="11" w16cid:durableId="1218201169">
    <w:abstractNumId w:val="8"/>
  </w:num>
  <w:num w:numId="12" w16cid:durableId="1459372447">
    <w:abstractNumId w:val="5"/>
  </w:num>
  <w:num w:numId="13" w16cid:durableId="991101356">
    <w:abstractNumId w:val="13"/>
  </w:num>
  <w:num w:numId="14" w16cid:durableId="2082755251">
    <w:abstractNumId w:val="16"/>
  </w:num>
  <w:num w:numId="15" w16cid:durableId="1738094389">
    <w:abstractNumId w:val="6"/>
  </w:num>
  <w:num w:numId="16" w16cid:durableId="1770538579">
    <w:abstractNumId w:val="2"/>
  </w:num>
  <w:num w:numId="17" w16cid:durableId="1850019730">
    <w:abstractNumId w:val="19"/>
  </w:num>
  <w:num w:numId="18" w16cid:durableId="1659726675">
    <w:abstractNumId w:val="3"/>
  </w:num>
  <w:num w:numId="19" w16cid:durableId="1155487132">
    <w:abstractNumId w:val="0"/>
  </w:num>
  <w:num w:numId="20" w16cid:durableId="18865200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6B"/>
    <w:rsid w:val="000F018E"/>
    <w:rsid w:val="000F5384"/>
    <w:rsid w:val="001C171C"/>
    <w:rsid w:val="002404BE"/>
    <w:rsid w:val="0057255F"/>
    <w:rsid w:val="008D3524"/>
    <w:rsid w:val="00A4496B"/>
    <w:rsid w:val="00B16C3F"/>
    <w:rsid w:val="00BF02EC"/>
    <w:rsid w:val="00C01584"/>
    <w:rsid w:val="00C91538"/>
    <w:rsid w:val="00D00ACB"/>
    <w:rsid w:val="00E722A2"/>
    <w:rsid w:val="00FC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5D06"/>
  <w15:chartTrackingRefBased/>
  <w15:docId w15:val="{AF18CD10-9F12-47DC-9DAF-072437EB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6B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9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4496B"/>
    <w:rPr>
      <w:b/>
      <w:bCs/>
    </w:rPr>
  </w:style>
  <w:style w:type="table" w:styleId="TableGrid">
    <w:name w:val="Table Grid"/>
    <w:basedOn w:val="TableNormal"/>
    <w:uiPriority w:val="59"/>
    <w:rsid w:val="00A4496B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A4496B"/>
    <w:pPr>
      <w:spacing w:after="0" w:line="240" w:lineRule="auto"/>
    </w:pPr>
    <w:rPr>
      <w:color w:val="000000" w:themeColor="text1" w:themeShade="BF"/>
      <w:kern w:val="0"/>
      <w:sz w:val="20"/>
      <w:szCs w:val="20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449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achyutha-p-89a3b5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Achyutha Pranavi Kollimarla</dc:creator>
  <cp:keywords/>
  <dc:description/>
  <cp:lastModifiedBy>Achyutha Pranavi Kollimarla</cp:lastModifiedBy>
  <cp:revision>7</cp:revision>
  <dcterms:created xsi:type="dcterms:W3CDTF">2025-08-18T02:03:00Z</dcterms:created>
  <dcterms:modified xsi:type="dcterms:W3CDTF">2025-08-20T14:27:00Z</dcterms:modified>
</cp:coreProperties>
</file>