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1C5C" w14:textId="209C0930" w:rsidR="0000231A" w:rsidRPr="00EE4EE4" w:rsidRDefault="00984968" w:rsidP="0000231A">
      <w:pPr>
        <w:spacing w:after="0"/>
        <w:rPr>
          <w:rFonts w:ascii="Calibri" w:hAnsi="Calibri" w:cs="Calibri"/>
          <w:b/>
          <w:sz w:val="28"/>
          <w:szCs w:val="28"/>
          <w:lang w:val="en-US"/>
        </w:rPr>
      </w:pPr>
      <w:r w:rsidRPr="00EE4EE4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23DC31" wp14:editId="1D194CFB">
            <wp:simplePos x="0" y="0"/>
            <wp:positionH relativeFrom="column">
              <wp:posOffset>5090160</wp:posOffset>
            </wp:positionH>
            <wp:positionV relativeFrom="paragraph">
              <wp:posOffset>0</wp:posOffset>
            </wp:positionV>
            <wp:extent cx="716280" cy="770890"/>
            <wp:effectExtent l="0" t="0" r="7620" b="0"/>
            <wp:wrapTight wrapText="bothSides">
              <wp:wrapPolygon edited="0">
                <wp:start x="8617" y="0"/>
                <wp:lineTo x="1723" y="3736"/>
                <wp:lineTo x="0" y="5338"/>
                <wp:lineTo x="0" y="13878"/>
                <wp:lineTo x="574" y="17081"/>
                <wp:lineTo x="8043" y="20817"/>
                <wp:lineTo x="8617" y="20817"/>
                <wp:lineTo x="12638" y="20817"/>
                <wp:lineTo x="13213" y="20817"/>
                <wp:lineTo x="20681" y="17081"/>
                <wp:lineTo x="21255" y="13878"/>
                <wp:lineTo x="21255" y="5338"/>
                <wp:lineTo x="19532" y="3736"/>
                <wp:lineTo x="12638" y="0"/>
                <wp:lineTo x="8617" y="0"/>
              </wp:wrapPolygon>
            </wp:wrapTight>
            <wp:docPr id="3" name="Picture 1" descr="A purpl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urpl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" r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4EE4"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03381B" wp14:editId="72DA521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5810" cy="765810"/>
            <wp:effectExtent l="0" t="0" r="0" b="0"/>
            <wp:wrapTight wrapText="bothSides">
              <wp:wrapPolygon edited="0">
                <wp:start x="7522" y="0"/>
                <wp:lineTo x="0" y="2687"/>
                <wp:lineTo x="0" y="12896"/>
                <wp:lineTo x="2687" y="17194"/>
                <wp:lineTo x="7522" y="20955"/>
                <wp:lineTo x="8060" y="20955"/>
                <wp:lineTo x="12896" y="20955"/>
                <wp:lineTo x="13433" y="20955"/>
                <wp:lineTo x="17731" y="17194"/>
                <wp:lineTo x="20955" y="12896"/>
                <wp:lineTo x="20955" y="2687"/>
                <wp:lineTo x="13433" y="0"/>
                <wp:lineTo x="7522" y="0"/>
              </wp:wrapPolygon>
            </wp:wrapTight>
            <wp:docPr id="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31A" w:rsidRPr="00EE4EE4">
        <w:rPr>
          <w:rFonts w:ascii="Calibri" w:hAnsi="Calibri" w:cs="Calibri"/>
          <w:b/>
          <w:sz w:val="28"/>
          <w:szCs w:val="28"/>
          <w:lang w:val="en-US"/>
        </w:rPr>
        <w:t>Name: ACHYUTHA</w:t>
      </w:r>
      <w:r w:rsidR="0072486C" w:rsidRPr="00EE4EE4">
        <w:rPr>
          <w:rFonts w:ascii="Calibri" w:hAnsi="Calibri" w:cs="Calibri"/>
          <w:b/>
          <w:sz w:val="28"/>
          <w:szCs w:val="28"/>
          <w:lang w:val="en-US"/>
        </w:rPr>
        <w:t xml:space="preserve"> PRANAV</w:t>
      </w:r>
      <w:r w:rsidR="00BE7CA9" w:rsidRPr="00EE4EE4">
        <w:rPr>
          <w:rFonts w:ascii="Calibri" w:hAnsi="Calibri" w:cs="Calibri"/>
          <w:b/>
          <w:sz w:val="28"/>
          <w:szCs w:val="28"/>
          <w:lang w:val="en-US"/>
        </w:rPr>
        <w:t>I</w:t>
      </w:r>
      <w:r w:rsidR="007067BD" w:rsidRPr="00EE4EE4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="006A7E31">
        <w:rPr>
          <w:rFonts w:ascii="Calibri" w:hAnsi="Calibri" w:cs="Calibri"/>
          <w:b/>
          <w:sz w:val="28"/>
          <w:szCs w:val="28"/>
          <w:lang w:val="en-US"/>
        </w:rPr>
        <w:t>KOLLIMARLA</w:t>
      </w:r>
      <w:r w:rsidR="007067BD" w:rsidRPr="00EE4EE4">
        <w:rPr>
          <w:rFonts w:ascii="Calibri" w:hAnsi="Calibri" w:cs="Calibri"/>
          <w:b/>
          <w:sz w:val="28"/>
          <w:szCs w:val="28"/>
          <w:lang w:val="en-US"/>
        </w:rPr>
        <w:t xml:space="preserve">                                           </w:t>
      </w:r>
      <w:r w:rsidR="003B517D" w:rsidRPr="00EE4EE4">
        <w:rPr>
          <w:rFonts w:ascii="Calibri" w:hAnsi="Calibri" w:cs="Calibri"/>
          <w:b/>
          <w:sz w:val="28"/>
          <w:szCs w:val="28"/>
          <w:lang w:val="en-US"/>
        </w:rPr>
        <w:t xml:space="preserve">                          </w:t>
      </w:r>
      <w:r w:rsidR="007067BD" w:rsidRPr="00EE4EE4">
        <w:rPr>
          <w:rFonts w:ascii="Calibri" w:hAnsi="Calibri" w:cs="Calibri"/>
          <w:b/>
          <w:sz w:val="28"/>
          <w:szCs w:val="28"/>
          <w:lang w:val="en-US"/>
        </w:rPr>
        <w:t xml:space="preserve">      </w:t>
      </w:r>
    </w:p>
    <w:p w14:paraId="170CD93B" w14:textId="62680045" w:rsidR="0000231A" w:rsidRPr="00EE4EE4" w:rsidRDefault="0000231A" w:rsidP="0000231A">
      <w:pPr>
        <w:pStyle w:val="NormalWeb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EE4EE4">
        <w:rPr>
          <w:rFonts w:ascii="Calibri" w:hAnsi="Calibri" w:cs="Calibri"/>
          <w:b/>
          <w:sz w:val="28"/>
          <w:szCs w:val="28"/>
          <w:lang w:val="en-US"/>
        </w:rPr>
        <w:t>Role: S</w:t>
      </w:r>
      <w:r w:rsidR="00145B49" w:rsidRPr="00EE4EE4">
        <w:rPr>
          <w:rFonts w:ascii="Calibri" w:hAnsi="Calibri" w:cs="Calibri"/>
          <w:b/>
          <w:sz w:val="28"/>
          <w:szCs w:val="28"/>
          <w:lang w:val="en-US"/>
        </w:rPr>
        <w:t>enior</w:t>
      </w:r>
      <w:r w:rsidRPr="00EE4EE4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EE4EE4">
        <w:rPr>
          <w:rFonts w:ascii="Calibri" w:hAnsi="Calibri" w:cs="Calibri"/>
          <w:b/>
          <w:sz w:val="28"/>
          <w:szCs w:val="28"/>
        </w:rPr>
        <w:t xml:space="preserve">AI/ML Engineer | </w:t>
      </w:r>
      <w:r w:rsidR="00721F4F" w:rsidRPr="00EE4EE4">
        <w:rPr>
          <w:rFonts w:ascii="Calibri" w:hAnsi="Calibri" w:cs="Calibri"/>
          <w:b/>
          <w:sz w:val="28"/>
          <w:szCs w:val="28"/>
        </w:rPr>
        <w:t xml:space="preserve">Senior </w:t>
      </w:r>
      <w:r w:rsidRPr="00EE4EE4">
        <w:rPr>
          <w:rFonts w:ascii="Calibri" w:hAnsi="Calibri" w:cs="Calibri"/>
          <w:b/>
          <w:sz w:val="28"/>
          <w:szCs w:val="28"/>
        </w:rPr>
        <w:t>Data Analyst</w:t>
      </w:r>
    </w:p>
    <w:p w14:paraId="62F65DCF" w14:textId="2B727E67" w:rsidR="0000231A" w:rsidRPr="00EE4EE4" w:rsidRDefault="0000231A" w:rsidP="0000231A">
      <w:pPr>
        <w:pStyle w:val="NormalWeb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EE4EE4">
        <w:rPr>
          <w:rFonts w:ascii="Calibri" w:hAnsi="Calibri" w:cs="Calibri"/>
          <w:b/>
          <w:sz w:val="28"/>
          <w:szCs w:val="28"/>
          <w:lang w:val="en-US"/>
        </w:rPr>
        <w:t>Email address: achyuthapranavi268@gmail.com</w:t>
      </w:r>
    </w:p>
    <w:p w14:paraId="2079C2F1" w14:textId="3270C310" w:rsidR="0000231A" w:rsidRPr="00EE4EE4" w:rsidRDefault="0000231A" w:rsidP="0000231A">
      <w:pPr>
        <w:spacing w:after="0"/>
        <w:rPr>
          <w:rFonts w:ascii="Calibri" w:hAnsi="Calibri" w:cs="Calibri"/>
          <w:b/>
          <w:sz w:val="28"/>
          <w:szCs w:val="28"/>
          <w:lang w:val="en-US"/>
        </w:rPr>
      </w:pPr>
      <w:r w:rsidRPr="00EE4EE4">
        <w:rPr>
          <w:rFonts w:ascii="Calibri" w:hAnsi="Calibri" w:cs="Calibri"/>
          <w:b/>
          <w:sz w:val="28"/>
          <w:szCs w:val="28"/>
          <w:lang w:val="en-US"/>
        </w:rPr>
        <w:t>Contact: +1</w:t>
      </w:r>
      <w:r w:rsidR="00023905" w:rsidRPr="00EE4EE4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="00721F4F" w:rsidRPr="00EE4EE4">
        <w:rPr>
          <w:rFonts w:ascii="Calibri" w:hAnsi="Calibri" w:cs="Calibri"/>
          <w:b/>
          <w:sz w:val="28"/>
          <w:szCs w:val="28"/>
          <w:lang w:val="en-US"/>
        </w:rPr>
        <w:t>(</w:t>
      </w:r>
      <w:r w:rsidRPr="00EE4EE4">
        <w:rPr>
          <w:rFonts w:ascii="Calibri" w:hAnsi="Calibri" w:cs="Calibri"/>
          <w:b/>
          <w:sz w:val="28"/>
          <w:szCs w:val="28"/>
          <w:lang w:val="en-US"/>
        </w:rPr>
        <w:t>347</w:t>
      </w:r>
      <w:r w:rsidR="00721F4F" w:rsidRPr="00EE4EE4">
        <w:rPr>
          <w:rFonts w:ascii="Calibri" w:hAnsi="Calibri" w:cs="Calibri"/>
          <w:b/>
          <w:sz w:val="28"/>
          <w:szCs w:val="28"/>
          <w:lang w:val="en-US"/>
        </w:rPr>
        <w:t>)</w:t>
      </w:r>
      <w:r w:rsidR="00023905" w:rsidRPr="00EE4EE4">
        <w:rPr>
          <w:rFonts w:ascii="Calibri" w:hAnsi="Calibri" w:cs="Calibri"/>
          <w:b/>
          <w:sz w:val="28"/>
          <w:szCs w:val="28"/>
          <w:lang w:val="en-US"/>
        </w:rPr>
        <w:t xml:space="preserve"> </w:t>
      </w:r>
      <w:r w:rsidRPr="00EE4EE4">
        <w:rPr>
          <w:rFonts w:ascii="Calibri" w:hAnsi="Calibri" w:cs="Calibri"/>
          <w:b/>
          <w:sz w:val="28"/>
          <w:szCs w:val="28"/>
          <w:lang w:val="en-US"/>
        </w:rPr>
        <w:t>921</w:t>
      </w:r>
      <w:r w:rsidR="00721F4F" w:rsidRPr="00EE4EE4">
        <w:rPr>
          <w:rFonts w:ascii="Calibri" w:hAnsi="Calibri" w:cs="Calibri"/>
          <w:b/>
          <w:sz w:val="28"/>
          <w:szCs w:val="28"/>
          <w:lang w:val="en-US"/>
        </w:rPr>
        <w:t>-</w:t>
      </w:r>
      <w:r w:rsidRPr="00EE4EE4">
        <w:rPr>
          <w:rFonts w:ascii="Calibri" w:hAnsi="Calibri" w:cs="Calibri"/>
          <w:b/>
          <w:sz w:val="28"/>
          <w:szCs w:val="28"/>
          <w:lang w:val="en-US"/>
        </w:rPr>
        <w:t>0136</w:t>
      </w:r>
      <w:bookmarkStart w:id="0" w:name="_Hlk204276902"/>
      <w:bookmarkEnd w:id="0"/>
    </w:p>
    <w:p w14:paraId="5C9D5D79" w14:textId="17EFB347" w:rsidR="0000231A" w:rsidRPr="00EE4EE4" w:rsidRDefault="0000231A" w:rsidP="0000231A">
      <w:pPr>
        <w:spacing w:after="0"/>
        <w:rPr>
          <w:rFonts w:ascii="Calibri" w:hAnsi="Calibri" w:cs="Calibri"/>
          <w:b/>
          <w:noProof/>
          <w:sz w:val="28"/>
          <w:szCs w:val="28"/>
        </w:rPr>
      </w:pPr>
      <w:r w:rsidRPr="00EE4EE4">
        <w:rPr>
          <w:rFonts w:ascii="Calibri" w:hAnsi="Calibri" w:cs="Calibri"/>
          <w:b/>
          <w:sz w:val="28"/>
          <w:szCs w:val="28"/>
          <w:lang w:val="en-US"/>
        </w:rPr>
        <w:t xml:space="preserve">LinkedIn: </w:t>
      </w:r>
      <w:hyperlink r:id="rId7" w:history="1">
        <w:r w:rsidR="00884699" w:rsidRPr="00EE4EE4">
          <w:rPr>
            <w:rStyle w:val="Hyperlink"/>
            <w:rFonts w:ascii="Calibri" w:hAnsi="Calibri" w:cs="Calibri"/>
            <w:b/>
            <w:sz w:val="28"/>
            <w:szCs w:val="28"/>
            <w:lang w:val="en-US"/>
          </w:rPr>
          <w:t>http://www.linkedin.com/in/achyutha-p-89a3b5216</w:t>
        </w:r>
      </w:hyperlink>
      <w:r w:rsidR="00984968" w:rsidRPr="00EE4EE4">
        <w:rPr>
          <w:rFonts w:ascii="Calibri" w:hAnsi="Calibri" w:cs="Calibri"/>
          <w:b/>
          <w:sz w:val="28"/>
          <w:szCs w:val="28"/>
        </w:rPr>
        <w:t xml:space="preserve"> </w:t>
      </w:r>
      <w:r w:rsidR="00984968" w:rsidRPr="00EE4EE4">
        <w:rPr>
          <w:rFonts w:ascii="Calibri" w:hAnsi="Calibri" w:cs="Calibri"/>
          <w:b/>
          <w:noProof/>
          <w:sz w:val="28"/>
          <w:szCs w:val="28"/>
        </w:rPr>
        <w:t xml:space="preserve"> </w:t>
      </w:r>
    </w:p>
    <w:p w14:paraId="4211F45B" w14:textId="77777777" w:rsidR="00984968" w:rsidRPr="00B144CD" w:rsidRDefault="00984968" w:rsidP="0000231A">
      <w:pPr>
        <w:spacing w:after="0"/>
        <w:rPr>
          <w:rFonts w:ascii="Calibri" w:hAnsi="Calibri" w:cs="Calibri"/>
          <w:b/>
          <w:sz w:val="24"/>
          <w:szCs w:val="24"/>
          <w:lang w:val="en-US"/>
        </w:rPr>
      </w:pPr>
    </w:p>
    <w:p w14:paraId="1C17CC97" w14:textId="77777777" w:rsidR="0000231A" w:rsidRPr="00B144CD" w:rsidRDefault="0000231A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Professional Summary</w:t>
      </w:r>
    </w:p>
    <w:p w14:paraId="12C5D70A" w14:textId="772B93C5" w:rsidR="00AE35B3" w:rsidRPr="00AE35B3" w:rsidRDefault="00AE35B3" w:rsidP="00EE4EE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>Results</w:t>
      </w:r>
      <w:r w:rsidR="001A2921">
        <w:rPr>
          <w:rFonts w:ascii="Calibri" w:hAnsi="Calibri" w:cs="Calibri"/>
          <w:sz w:val="23"/>
          <w:szCs w:val="23"/>
          <w:lang w:val="en-US"/>
        </w:rPr>
        <w:t>-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driven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Senior AI/ML Engineer and Senior Data Analyst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11 years of progressive experience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in data science, machine learning, advanced analytics, and AI solutions across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finance, healthcare, retail, insurance, and telecom sectors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delivering measurable business impact through cutting-edge implementations. </w:t>
      </w:r>
    </w:p>
    <w:p w14:paraId="4AD763FD" w14:textId="67FDA16E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Expert in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cloud-native AI/ML solutions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on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Microsoft Azure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(Azure ML, Databricks, Synapse Analytics, Cognitive Search, Azure OpenAI) and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AWS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(Redshift, S3, Lambda, Athena, Glue, QuickSight), architecting and deploying scalable, production-ready machine learning systems. </w:t>
      </w:r>
    </w:p>
    <w:p w14:paraId="4423B415" w14:textId="48E2390C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Advanced practitioner in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Large Language Models, Cursor AI and Generative AI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building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retrieval-augmented generation (RAG) pipelines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LangChain, Semantic Kernel, FAISS, and Azure Cognitive Search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to reduce hallucinations and enhance accuracy in knowledge-heavy contexts. </w:t>
      </w:r>
    </w:p>
    <w:p w14:paraId="28C054EF" w14:textId="23E06AE2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transformer-based NLP models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BERT, GPT, and Azure OpenAI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for financial document summarization, sentiment analysis, risk entity detection, and clinical note processing, enabling automated research and compliance workflows. </w:t>
      </w:r>
    </w:p>
    <w:p w14:paraId="75871D5A" w14:textId="54B8AEF4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time-series forecasting models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including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ARIMA, Prophet, LSTM, and Neural Prophet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for financial trend prediction, demand forecasting, and risk assessment in lending and trading operations. </w:t>
      </w:r>
    </w:p>
    <w:p w14:paraId="5B7DFF4D" w14:textId="7CD66937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Built comprehensive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MLOps and CI/CD pipelines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MLflow, Azure DevOps, Docker, and Kubernetes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ensuring reproducibility, monitoring, and governance in high-stakes ML deployments across regulated industries. </w:t>
      </w:r>
    </w:p>
    <w:p w14:paraId="0BB825B0" w14:textId="6418F2DA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Engineered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feature engineering and ETL pipelines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PySpark, pandas, Azure Data Factory, AWS Glue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Delta Lake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delivering enriched, high-quality datasets that significantly improved model performance. </w:t>
      </w:r>
    </w:p>
    <w:p w14:paraId="328A75F4" w14:textId="1A015D9A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Expert in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enterprise data analytics and business intelligence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creating dynamic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dashboard solutions using Power BI, Tableau, and QuickSight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for real-time executive reporting and KPI tracking across multiple industry verticals. </w:t>
      </w:r>
    </w:p>
    <w:p w14:paraId="04DBE125" w14:textId="558B84E9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responsible AI practices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SHAP, LIME, Azure AI Content Safety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and fairness metrics to ensure compliance, explainability, and transparency across HIPAA-regulated healthcare and financial services environments. </w:t>
      </w:r>
    </w:p>
    <w:p w14:paraId="0258F135" w14:textId="5FF6415B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Designed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predictive models for fraud detection, claims management, and patient stratification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achieving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30% reduction in false claims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18% enhancement in fraud detection accuracy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through advanced machine learning techniques. </w:t>
      </w:r>
    </w:p>
    <w:p w14:paraId="292A2A8A" w14:textId="3239E70E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knowledge graph models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Neo4j and NetworkX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to map complex relationships among customers, transactions, and financial assets for advanced fraud detection and compliance analytics. </w:t>
      </w:r>
    </w:p>
    <w:p w14:paraId="51AEB106" w14:textId="326098CB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advanced statistical analysis, A/B testing, and cohort analysis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that contributed to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23% improvement in campaign targeting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12% revenue uplift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through strategic customer segmentation and behavioral insights. </w:t>
      </w:r>
    </w:p>
    <w:p w14:paraId="35CA0933" w14:textId="7DF17BCF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Led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comprehensive data pipeline development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processing high-volume transaction data, healthcare records, and telecom metrics utilizing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Snowflake, Alteryx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and distributed computing frameworks for scalable analytics. </w:t>
      </w:r>
    </w:p>
    <w:p w14:paraId="22CFB116" w14:textId="0C237E6C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Leveraged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self-supervised learning and contrastive learning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techniques for pretraining on proprietary financial and healthcare text corpora, improving domain adaptation and embedding quality for downstream ML tasks. </w:t>
      </w:r>
    </w:p>
    <w:p w14:paraId="19C57031" w14:textId="77777777" w:rsidR="00EE4EE4" w:rsidRDefault="00AE35B3" w:rsidP="00EE4EE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synthetic data generation workflows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Gretel.ai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and internal libraries to augment imbalanced datasets while maintaining data privacy, security compliance, and regulatory adherence in sensitive industries. </w:t>
      </w:r>
    </w:p>
    <w:p w14:paraId="0C366A5C" w14:textId="0E4F7844" w:rsidR="00AE35B3" w:rsidRPr="00AE35B3" w:rsidRDefault="00AE35B3" w:rsidP="00EE4EE4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lastRenderedPageBreak/>
        <w:t xml:space="preserve">Proven expertise in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SQL query optimization, data warehousing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Amazon Redshift, Snowflake, SQL Server, MySQL, and Oracle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delivering near real-time reporting and improving system performance by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30%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in enterprise environments. </w:t>
      </w:r>
    </w:p>
    <w:p w14:paraId="1E9B0AF7" w14:textId="7E048BDE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Conducted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deep-dive analysis on sales funnels, conversion rates, and clickstream data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Python (pandas, NumPy)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R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identifying friction points and growth opportunities across 1,800+ retail locations. </w:t>
      </w:r>
    </w:p>
    <w:p w14:paraId="3D005A68" w14:textId="3DBA2048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Integrated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external datasets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including Nielsen, social media sentiment, market data, and social determinants of health with internal data sources to enrich analytical models and support competitive analysis. </w:t>
      </w:r>
    </w:p>
    <w:p w14:paraId="519915DB" w14:textId="7B6506EC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data governance initiatives, lineage tracking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metadata management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AWS Lake Formation, Unity Catalog, and dbt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ensuring compliance with financial regulations and internal standards. </w:t>
      </w:r>
    </w:p>
    <w:p w14:paraId="78E856BC" w14:textId="3F1DF24B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Automated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recurring analytical processes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Python scripting, AWS Lambda, and Azure Functions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, reducing manual workload by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40%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while improving delivery accuracy and enabling real-time business insights. </w:t>
      </w:r>
    </w:p>
    <w:p w14:paraId="045464E2" w14:textId="2742FEE3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multi-agent systems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LangChain, LangGraph, and Cursor AI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for intelligent automation in financial research, clinical document processing, and compliance reporting workflows. </w:t>
      </w:r>
    </w:p>
    <w:p w14:paraId="7C55B496" w14:textId="195A4F3F" w:rsidR="00AE35B3" w:rsidRPr="00AE35B3" w:rsidRDefault="00AE35B3" w:rsidP="00AE35B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AE35B3">
        <w:rPr>
          <w:rFonts w:ascii="Calibri" w:hAnsi="Calibri" w:cs="Calibri"/>
          <w:sz w:val="23"/>
          <w:szCs w:val="23"/>
          <w:lang w:val="en-US"/>
        </w:rPr>
        <w:t xml:space="preserve">Delivered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cross-functional leadership</w:t>
      </w:r>
      <w:r w:rsidRPr="00AE35B3">
        <w:rPr>
          <w:rFonts w:ascii="Calibri" w:hAnsi="Calibri" w:cs="Calibri"/>
          <w:sz w:val="23"/>
          <w:szCs w:val="23"/>
          <w:lang w:val="en-US"/>
        </w:rPr>
        <w:t xml:space="preserve"> by mentoring junior engineers and analysts, conducting knowledge-sharing sessions on </w:t>
      </w:r>
      <w:r w:rsidRPr="00AE35B3">
        <w:rPr>
          <w:rFonts w:ascii="Calibri" w:hAnsi="Calibri" w:cs="Calibri"/>
          <w:b/>
          <w:bCs/>
          <w:sz w:val="23"/>
          <w:szCs w:val="23"/>
          <w:lang w:val="en-US"/>
        </w:rPr>
        <w:t>MLOps, generative AI, Azure AI Studio</w:t>
      </w:r>
      <w:r w:rsidRPr="00AE35B3">
        <w:rPr>
          <w:rFonts w:ascii="Calibri" w:hAnsi="Calibri" w:cs="Calibri"/>
          <w:sz w:val="23"/>
          <w:szCs w:val="23"/>
          <w:lang w:val="en-US"/>
        </w:rPr>
        <w:t>, and translating complex models into actionable business insights for stakeholders.</w:t>
      </w:r>
    </w:p>
    <w:p w14:paraId="4609DA73" w14:textId="77777777" w:rsidR="00AE35B3" w:rsidRPr="00EE4EE4" w:rsidRDefault="00AE35B3" w:rsidP="00AE35B3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16"/>
        </w:rPr>
      </w:pPr>
    </w:p>
    <w:p w14:paraId="2014F9E8" w14:textId="77777777" w:rsidR="0000231A" w:rsidRPr="00B144CD" w:rsidRDefault="0000231A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Technical Skills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3870"/>
        <w:gridCol w:w="6660"/>
      </w:tblGrid>
      <w:tr w:rsidR="00871ACD" w:rsidRPr="00B144CD" w14:paraId="36B6AD01" w14:textId="77777777" w:rsidTr="002B53C5">
        <w:tc>
          <w:tcPr>
            <w:tcW w:w="3870" w:type="dxa"/>
          </w:tcPr>
          <w:p w14:paraId="2F3DCD4C" w14:textId="5E42DE10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Programming &amp; Core Technologies</w:t>
            </w:r>
          </w:p>
        </w:tc>
        <w:tc>
          <w:tcPr>
            <w:tcW w:w="6660" w:type="dxa"/>
          </w:tcPr>
          <w:p w14:paraId="70F9B58C" w14:textId="052D3260" w:rsidR="00871ACD" w:rsidRPr="00143A3D" w:rsidRDefault="00871ACD" w:rsidP="00EE4EE4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Python, Java, JavaScript, SQL, PySpark, Bash, R</w:t>
            </w:r>
          </w:p>
        </w:tc>
      </w:tr>
      <w:tr w:rsidR="00871ACD" w:rsidRPr="00B144CD" w14:paraId="317D42F0" w14:textId="77777777" w:rsidTr="002B53C5">
        <w:tc>
          <w:tcPr>
            <w:tcW w:w="3870" w:type="dxa"/>
          </w:tcPr>
          <w:p w14:paraId="1917BDA2" w14:textId="6646F476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Cloud Platforms</w:t>
            </w:r>
          </w:p>
        </w:tc>
        <w:tc>
          <w:tcPr>
            <w:tcW w:w="6660" w:type="dxa"/>
          </w:tcPr>
          <w:p w14:paraId="3ED2A128" w14:textId="7BFA1F88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Microsoft Azure (Azure ML, Azure Databricks, Azure Synapse, Azure Cognitive Search, Azure OpenAI), AWS (Redshift, S3, Lambda, Athena, Glue, QuickSight), Snowflake</w:t>
            </w:r>
          </w:p>
        </w:tc>
      </w:tr>
      <w:tr w:rsidR="00871ACD" w:rsidRPr="00B144CD" w14:paraId="5E4A0C93" w14:textId="77777777" w:rsidTr="002B53C5">
        <w:tc>
          <w:tcPr>
            <w:tcW w:w="3870" w:type="dxa"/>
          </w:tcPr>
          <w:p w14:paraId="2D7DCF00" w14:textId="14280341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Data Visualization &amp; Business Intelligence</w:t>
            </w:r>
          </w:p>
        </w:tc>
        <w:tc>
          <w:tcPr>
            <w:tcW w:w="6660" w:type="dxa"/>
          </w:tcPr>
          <w:p w14:paraId="4E7AF65C" w14:textId="0A9D8862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Power BI, Tableau, QuickSight, Matplotlib, Seaborn</w:t>
            </w:r>
          </w:p>
        </w:tc>
      </w:tr>
      <w:tr w:rsidR="00871ACD" w:rsidRPr="00B144CD" w14:paraId="1ED7E887" w14:textId="77777777" w:rsidTr="002B53C5">
        <w:tc>
          <w:tcPr>
            <w:tcW w:w="3870" w:type="dxa"/>
          </w:tcPr>
          <w:p w14:paraId="59D1457B" w14:textId="380D04D5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Big Data &amp; ETL</w:t>
            </w:r>
          </w:p>
        </w:tc>
        <w:tc>
          <w:tcPr>
            <w:tcW w:w="6660" w:type="dxa"/>
          </w:tcPr>
          <w:p w14:paraId="4C6376F8" w14:textId="7635F85E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PySpark, pandas, Azure Data Factory, AWS Glue, SQL, Alteryx, Delta Lake, Apache Airflow</w:t>
            </w:r>
          </w:p>
        </w:tc>
      </w:tr>
      <w:tr w:rsidR="00871ACD" w:rsidRPr="00B144CD" w14:paraId="271FEF1D" w14:textId="77777777" w:rsidTr="002B53C5">
        <w:tc>
          <w:tcPr>
            <w:tcW w:w="3870" w:type="dxa"/>
          </w:tcPr>
          <w:p w14:paraId="5C00541D" w14:textId="5FA794CC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Databases &amp; Data Warehousing</w:t>
            </w:r>
          </w:p>
        </w:tc>
        <w:tc>
          <w:tcPr>
            <w:tcW w:w="6660" w:type="dxa"/>
          </w:tcPr>
          <w:p w14:paraId="13A7CAE8" w14:textId="5F8D2112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Amazon Redshift, Snowflake, SQL Server, MySQL, Oracle, Data Modeling, Query Optimization</w:t>
            </w:r>
          </w:p>
        </w:tc>
      </w:tr>
      <w:tr w:rsidR="00871ACD" w:rsidRPr="00B144CD" w14:paraId="3AC7562E" w14:textId="77777777" w:rsidTr="002B53C5">
        <w:tc>
          <w:tcPr>
            <w:tcW w:w="3870" w:type="dxa"/>
          </w:tcPr>
          <w:p w14:paraId="0F24F44B" w14:textId="06240CCB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Statistical Analysis &amp; Business Intelligence</w:t>
            </w:r>
          </w:p>
        </w:tc>
        <w:tc>
          <w:tcPr>
            <w:tcW w:w="6660" w:type="dxa"/>
          </w:tcPr>
          <w:p w14:paraId="17BCA309" w14:textId="0C342C5E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Advanced Statistics, A/B Testing, Cohort Analysis, Customer Segmentation, Market Research, Business Intelligence, KPI Development, Forecasting &amp; Demand Planning</w:t>
            </w:r>
          </w:p>
        </w:tc>
      </w:tr>
      <w:tr w:rsidR="00871ACD" w:rsidRPr="00B144CD" w14:paraId="1EC0D837" w14:textId="77777777" w:rsidTr="002B53C5">
        <w:tc>
          <w:tcPr>
            <w:tcW w:w="3870" w:type="dxa"/>
          </w:tcPr>
          <w:p w14:paraId="0C41E83F" w14:textId="25421C56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AI/ML Frameworks &amp; Advanced Learning</w:t>
            </w:r>
          </w:p>
        </w:tc>
        <w:tc>
          <w:tcPr>
            <w:tcW w:w="6660" w:type="dxa"/>
          </w:tcPr>
          <w:p w14:paraId="577781F1" w14:textId="3BD06ABB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PyTorch, TensorFlow, scikit-learn, Keras, Cursor AI, AutoGen, Hugging Face Transformers, LangChain, Semantic Kernel, Self-Supervised Learning, Contrastive Learning, Pretraining (Financial Text)</w:t>
            </w:r>
          </w:p>
        </w:tc>
      </w:tr>
      <w:tr w:rsidR="00871ACD" w:rsidRPr="00B144CD" w14:paraId="7C7F7BE4" w14:textId="77777777" w:rsidTr="002B53C5">
        <w:tc>
          <w:tcPr>
            <w:tcW w:w="3870" w:type="dxa"/>
          </w:tcPr>
          <w:p w14:paraId="67336B67" w14:textId="64979C7B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NLP &amp; LLMs</w:t>
            </w:r>
          </w:p>
        </w:tc>
        <w:tc>
          <w:tcPr>
            <w:tcW w:w="6660" w:type="dxa"/>
          </w:tcPr>
          <w:p w14:paraId="3AAC3BD0" w14:textId="51D4B65C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BERT, GPT, Azure OpenAI, RAG (FAISS, Vector DBs), Text Summarization, Sentiment Analysis, Entity Recognition</w:t>
            </w:r>
          </w:p>
        </w:tc>
      </w:tr>
      <w:tr w:rsidR="00871ACD" w:rsidRPr="00B144CD" w14:paraId="66550DA1" w14:textId="77777777" w:rsidTr="002B53C5">
        <w:tc>
          <w:tcPr>
            <w:tcW w:w="3870" w:type="dxa"/>
          </w:tcPr>
          <w:p w14:paraId="41C0D828" w14:textId="1DF72A9E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Time-Series Forecasting</w:t>
            </w:r>
          </w:p>
        </w:tc>
        <w:tc>
          <w:tcPr>
            <w:tcW w:w="6660" w:type="dxa"/>
          </w:tcPr>
          <w:p w14:paraId="1E3159F7" w14:textId="0719A00A" w:rsidR="00871ACD" w:rsidRPr="00871AC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ARIMA, Prophet, LSTM, Neural Prophet</w:t>
            </w:r>
          </w:p>
        </w:tc>
      </w:tr>
      <w:tr w:rsidR="00871ACD" w:rsidRPr="00B144CD" w14:paraId="11B8D47E" w14:textId="77777777" w:rsidTr="002B53C5">
        <w:tc>
          <w:tcPr>
            <w:tcW w:w="3870" w:type="dxa"/>
          </w:tcPr>
          <w:p w14:paraId="67F8BC77" w14:textId="57F2C0DB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Vector &amp; Graph DBs</w:t>
            </w:r>
          </w:p>
        </w:tc>
        <w:tc>
          <w:tcPr>
            <w:tcW w:w="6660" w:type="dxa"/>
          </w:tcPr>
          <w:p w14:paraId="4C631F69" w14:textId="5C9967DE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FAISS, Azure Cognitive Search, Neo4j, NetworkX, Graph Embeddings, Knowledge Graphs</w:t>
            </w:r>
          </w:p>
        </w:tc>
      </w:tr>
      <w:tr w:rsidR="00871ACD" w:rsidRPr="00B144CD" w14:paraId="7A1F8C6E" w14:textId="77777777" w:rsidTr="002B53C5">
        <w:tc>
          <w:tcPr>
            <w:tcW w:w="3870" w:type="dxa"/>
          </w:tcPr>
          <w:p w14:paraId="7ABC94FA" w14:textId="7C2B85B4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MLOps &amp; DevOps</w:t>
            </w:r>
          </w:p>
        </w:tc>
        <w:tc>
          <w:tcPr>
            <w:tcW w:w="6660" w:type="dxa"/>
          </w:tcPr>
          <w:p w14:paraId="2FAC254B" w14:textId="196C5F22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MLflow, Azure DevOps, CI/CD Pipelines, Docker, Kubernetes, Prometheus, Azure Monitor</w:t>
            </w:r>
          </w:p>
        </w:tc>
      </w:tr>
      <w:tr w:rsidR="00871ACD" w:rsidRPr="00B144CD" w14:paraId="4C883FCA" w14:textId="77777777" w:rsidTr="002B53C5">
        <w:tc>
          <w:tcPr>
            <w:tcW w:w="3870" w:type="dxa"/>
          </w:tcPr>
          <w:p w14:paraId="275B3E2A" w14:textId="7BE5A3D8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Responsible AI</w:t>
            </w:r>
          </w:p>
        </w:tc>
        <w:tc>
          <w:tcPr>
            <w:tcW w:w="6660" w:type="dxa"/>
          </w:tcPr>
          <w:p w14:paraId="726CA1CE" w14:textId="6CB373A0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SHAP, LIME, Fairness Metrics, Azure AI Content Safety</w:t>
            </w:r>
          </w:p>
        </w:tc>
      </w:tr>
      <w:tr w:rsidR="00871ACD" w:rsidRPr="00B144CD" w14:paraId="44DFF109" w14:textId="77777777" w:rsidTr="002B53C5">
        <w:tc>
          <w:tcPr>
            <w:tcW w:w="3870" w:type="dxa"/>
          </w:tcPr>
          <w:p w14:paraId="39FE13E5" w14:textId="5B2553AA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Synthetic Data &amp; Privacy</w:t>
            </w:r>
          </w:p>
        </w:tc>
        <w:tc>
          <w:tcPr>
            <w:tcW w:w="6660" w:type="dxa"/>
          </w:tcPr>
          <w:p w14:paraId="634E109B" w14:textId="5BC24B28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Gretel.ai, Differential Privacy, Data Augmentation</w:t>
            </w:r>
          </w:p>
        </w:tc>
      </w:tr>
    </w:tbl>
    <w:p w14:paraId="1EF3BB10" w14:textId="77777777" w:rsidR="005111E1" w:rsidRPr="00EE4EE4" w:rsidRDefault="005111E1" w:rsidP="00EE4EE4">
      <w:pPr>
        <w:spacing w:after="0" w:line="240" w:lineRule="auto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14:paraId="2172F861" w14:textId="476BF5EE" w:rsidR="0000231A" w:rsidRPr="00721F4F" w:rsidRDefault="0000231A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Educational Details</w:t>
      </w:r>
    </w:p>
    <w:p w14:paraId="382650A0" w14:textId="02723DB5" w:rsidR="00143A3D" w:rsidRPr="00721F4F" w:rsidRDefault="0000231A" w:rsidP="00EE4EE4">
      <w:pPr>
        <w:pStyle w:val="ListParagraph"/>
        <w:numPr>
          <w:ilvl w:val="0"/>
          <w:numId w:val="2"/>
        </w:numPr>
        <w:spacing w:before="20" w:after="0"/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Master</w:t>
      </w:r>
      <w:r w:rsidR="00721F4F"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 w:rsidR="00721F4F"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 w:rsidR="00721F4F"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 w:rsidR="00721F4F"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University of Central Missouri</w:t>
      </w:r>
      <w:r w:rsidR="00023905">
        <w:rPr>
          <w:rFonts w:ascii="Calibri" w:hAnsi="Calibri" w:cs="Calibri"/>
          <w:sz w:val="23"/>
          <w:szCs w:val="23"/>
          <w:lang w:val="en-US"/>
        </w:rPr>
        <w:t xml:space="preserve"> (</w:t>
      </w:r>
      <w:r w:rsidR="003F6666">
        <w:rPr>
          <w:rFonts w:ascii="Calibri" w:hAnsi="Calibri" w:cs="Calibri"/>
          <w:sz w:val="23"/>
          <w:szCs w:val="23"/>
          <w:lang w:val="en-US"/>
        </w:rPr>
        <w:t>Aug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2011 </w:t>
      </w:r>
      <w:r w:rsidR="00023905">
        <w:rPr>
          <w:rFonts w:ascii="Calibri" w:hAnsi="Calibri" w:cs="Calibri"/>
          <w:sz w:val="23"/>
          <w:szCs w:val="23"/>
          <w:lang w:val="en-US"/>
        </w:rPr>
        <w:t>-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Dec 2012</w:t>
      </w:r>
      <w:r w:rsidR="00023905">
        <w:rPr>
          <w:rFonts w:ascii="Calibri" w:hAnsi="Calibri" w:cs="Calibri"/>
          <w:sz w:val="23"/>
          <w:szCs w:val="23"/>
          <w:lang w:val="en-US"/>
        </w:rPr>
        <w:t>)</w:t>
      </w:r>
    </w:p>
    <w:p w14:paraId="605CAC6D" w14:textId="55BB581F" w:rsidR="00023905" w:rsidRPr="00EE4EE4" w:rsidRDefault="00721F4F" w:rsidP="005111E1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Bachelor</w:t>
      </w:r>
      <w:r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Lovely Professional university</w:t>
      </w:r>
      <w:r w:rsidR="00023905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Aug 2007 </w:t>
      </w:r>
      <w:r w:rsidR="00023905"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Jun 2011</w:t>
      </w:r>
      <w:r w:rsidR="00023905">
        <w:rPr>
          <w:rFonts w:ascii="Calibri" w:hAnsi="Calibri" w:cs="Calibri"/>
          <w:sz w:val="23"/>
          <w:szCs w:val="23"/>
          <w:lang w:val="en-US"/>
        </w:rPr>
        <w:t>)</w:t>
      </w:r>
    </w:p>
    <w:p w14:paraId="48693BF1" w14:textId="2B8F7D3D" w:rsidR="003B517D" w:rsidRPr="00B144CD" w:rsidRDefault="003B517D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Certifications</w:t>
      </w:r>
    </w:p>
    <w:p w14:paraId="1665C11C" w14:textId="19D8AA67" w:rsidR="00EE4EE4" w:rsidRPr="00EE4EE4" w:rsidRDefault="00A66ABB" w:rsidP="00EE4EE4">
      <w:pPr>
        <w:pStyle w:val="ListParagraph"/>
        <w:numPr>
          <w:ilvl w:val="0"/>
          <w:numId w:val="5"/>
        </w:numPr>
        <w:spacing w:before="20" w:after="0"/>
        <w:jc w:val="both"/>
        <w:rPr>
          <w:rFonts w:ascii="Calibri" w:hAnsi="Calibri" w:cs="Calibri"/>
          <w:bCs/>
          <w:sz w:val="23"/>
          <w:szCs w:val="23"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Microsoft Certified: Azure AI Engineer Associate </w:t>
      </w:r>
      <w:r w:rsidR="00CE6986"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2023</w:t>
      </w:r>
    </w:p>
    <w:p w14:paraId="0FF2DFE1" w14:textId="020CB97B" w:rsidR="00143A3D" w:rsidRPr="00EE4EE4" w:rsidRDefault="00A66ABB" w:rsidP="00EE4EE4">
      <w:pPr>
        <w:pStyle w:val="ListParagraph"/>
        <w:numPr>
          <w:ilvl w:val="0"/>
          <w:numId w:val="5"/>
        </w:numPr>
        <w:spacing w:before="20" w:after="0"/>
        <w:jc w:val="both"/>
        <w:rPr>
          <w:rFonts w:ascii="Calibri" w:hAnsi="Calibri" w:cs="Calibri"/>
          <w:bCs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AWS Certified Machine Learning </w:t>
      </w:r>
      <w:r w:rsidR="00CE6986"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Specialty </w:t>
      </w:r>
      <w:r w:rsidR="00CE6986"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2021</w:t>
      </w:r>
    </w:p>
    <w:p w14:paraId="2E0962DB" w14:textId="77777777" w:rsidR="0000231A" w:rsidRPr="00B144CD" w:rsidRDefault="0000231A" w:rsidP="0000231A">
      <w:pPr>
        <w:shd w:val="clear" w:color="auto" w:fill="D9D9D9" w:themeFill="background1" w:themeFillShade="D9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lastRenderedPageBreak/>
        <w:t>Work Experience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72C1AC3E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39224519" w14:textId="368C44E0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Jefferies Financial Group Inc, </w:t>
            </w:r>
            <w:r w:rsidR="00884699" w:rsidRPr="00B144CD">
              <w:rPr>
                <w:rFonts w:ascii="Calibri" w:hAnsi="Calibri" w:cs="Calibri"/>
                <w:sz w:val="24"/>
                <w:szCs w:val="24"/>
                <w:lang w:val="en-US"/>
              </w:rPr>
              <w:t>New York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NY 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 May 2024 - Present</w:t>
            </w:r>
          </w:p>
        </w:tc>
      </w:tr>
      <w:tr w:rsidR="0000231A" w:rsidRPr="00B144CD" w14:paraId="647A835D" w14:textId="77777777" w:rsidTr="00885166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</w:tcPr>
          <w:p w14:paraId="0AF9B067" w14:textId="76CA480D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 w:rsidR="00AB242A"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AI/ML Engineer </w:t>
            </w:r>
          </w:p>
          <w:p w14:paraId="27F105DC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78ED474D" w14:textId="77777777" w:rsidR="00EE4EE4" w:rsidRDefault="0000231A" w:rsidP="005111E1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Designed and implemented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AI/ML solutions on Microsoft Azure</w:t>
      </w:r>
      <w:r w:rsidRPr="00143A3D">
        <w:rPr>
          <w:rFonts w:ascii="Calibri" w:hAnsi="Calibri" w:cs="Calibri"/>
          <w:sz w:val="23"/>
          <w:szCs w:val="23"/>
        </w:rPr>
        <w:t xml:space="preserve">, leveraging services like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Machine Learning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Databricks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Synapse Analytics</w:t>
      </w:r>
      <w:r w:rsidRPr="00143A3D">
        <w:rPr>
          <w:rFonts w:ascii="Calibri" w:hAnsi="Calibri" w:cs="Calibri"/>
          <w:sz w:val="23"/>
          <w:szCs w:val="23"/>
        </w:rPr>
        <w:t xml:space="preserve"> for scalable, secure model training and deployment.</w:t>
      </w:r>
    </w:p>
    <w:p w14:paraId="30D52605" w14:textId="77777777" w:rsidR="00641292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EE4EE4">
        <w:rPr>
          <w:rFonts w:ascii="Calibri" w:hAnsi="Calibri" w:cs="Calibri"/>
          <w:sz w:val="23"/>
          <w:szCs w:val="23"/>
        </w:rPr>
        <w:t xml:space="preserve">Led the development of </w:t>
      </w:r>
      <w:r w:rsidRPr="00EE4EE4">
        <w:rPr>
          <w:rStyle w:val="Strong"/>
          <w:rFonts w:ascii="Calibri" w:eastAsiaTheme="majorEastAsia" w:hAnsi="Calibri" w:cs="Calibri"/>
          <w:sz w:val="23"/>
          <w:szCs w:val="23"/>
        </w:rPr>
        <w:t>end-to-end ML pipelines</w:t>
      </w:r>
      <w:r w:rsidRPr="00EE4EE4">
        <w:rPr>
          <w:rFonts w:ascii="Calibri" w:hAnsi="Calibri" w:cs="Calibri"/>
          <w:sz w:val="23"/>
          <w:szCs w:val="23"/>
        </w:rPr>
        <w:t xml:space="preserve"> using </w:t>
      </w:r>
      <w:r w:rsidRPr="00EE4EE4">
        <w:rPr>
          <w:rStyle w:val="Strong"/>
          <w:rFonts w:ascii="Calibri" w:eastAsiaTheme="majorEastAsia" w:hAnsi="Calibri" w:cs="Calibri"/>
          <w:sz w:val="23"/>
          <w:szCs w:val="23"/>
        </w:rPr>
        <w:t>Python</w:t>
      </w:r>
      <w:r w:rsidRPr="00EE4EE4">
        <w:rPr>
          <w:rFonts w:ascii="Calibri" w:hAnsi="Calibri" w:cs="Calibri"/>
          <w:sz w:val="23"/>
          <w:szCs w:val="23"/>
        </w:rPr>
        <w:t xml:space="preserve">, </w:t>
      </w:r>
      <w:r w:rsidRPr="00EE4EE4">
        <w:rPr>
          <w:rStyle w:val="Strong"/>
          <w:rFonts w:ascii="Calibri" w:eastAsiaTheme="majorEastAsia" w:hAnsi="Calibri" w:cs="Calibri"/>
          <w:sz w:val="23"/>
          <w:szCs w:val="23"/>
        </w:rPr>
        <w:t>Azure ML SDK</w:t>
      </w:r>
      <w:r w:rsidRPr="00EE4EE4">
        <w:rPr>
          <w:rFonts w:ascii="Calibri" w:hAnsi="Calibri" w:cs="Calibri"/>
          <w:sz w:val="23"/>
          <w:szCs w:val="23"/>
        </w:rPr>
        <w:t xml:space="preserve">, and </w:t>
      </w:r>
      <w:r w:rsidRPr="00EE4EE4">
        <w:rPr>
          <w:rStyle w:val="Strong"/>
          <w:rFonts w:ascii="Calibri" w:eastAsiaTheme="majorEastAsia" w:hAnsi="Calibri" w:cs="Calibri"/>
          <w:sz w:val="23"/>
          <w:szCs w:val="23"/>
        </w:rPr>
        <w:t>MLflow</w:t>
      </w:r>
      <w:r w:rsidRPr="00EE4EE4">
        <w:rPr>
          <w:rFonts w:ascii="Calibri" w:hAnsi="Calibri" w:cs="Calibri"/>
          <w:sz w:val="23"/>
          <w:szCs w:val="23"/>
        </w:rPr>
        <w:t>, enabling reproducibility, CI/CD integration, and operational model governance.</w:t>
      </w:r>
    </w:p>
    <w:p w14:paraId="288F254A" w14:textId="68917F7F" w:rsidR="0000231A" w:rsidRPr="00641292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641292">
        <w:rPr>
          <w:rFonts w:ascii="Calibri" w:hAnsi="Calibri" w:cs="Calibri"/>
          <w:sz w:val="23"/>
          <w:szCs w:val="23"/>
        </w:rPr>
        <w:t xml:space="preserve">Developed and deployed advanced </w:t>
      </w:r>
      <w:r w:rsidRPr="00641292">
        <w:rPr>
          <w:rStyle w:val="Strong"/>
          <w:rFonts w:ascii="Calibri" w:eastAsiaTheme="majorEastAsia" w:hAnsi="Calibri" w:cs="Calibri"/>
          <w:sz w:val="23"/>
          <w:szCs w:val="23"/>
        </w:rPr>
        <w:t>NLP models</w:t>
      </w:r>
      <w:r w:rsidRPr="00641292">
        <w:rPr>
          <w:rFonts w:ascii="Calibri" w:hAnsi="Calibri" w:cs="Calibri"/>
          <w:sz w:val="23"/>
          <w:szCs w:val="23"/>
        </w:rPr>
        <w:t xml:space="preserve"> for financial document summarization, sentiment analysis, and risk entity detection using </w:t>
      </w:r>
      <w:r w:rsidRPr="00641292">
        <w:rPr>
          <w:rStyle w:val="Strong"/>
          <w:rFonts w:ascii="Calibri" w:eastAsiaTheme="majorEastAsia" w:hAnsi="Calibri" w:cs="Calibri"/>
          <w:sz w:val="23"/>
          <w:szCs w:val="23"/>
        </w:rPr>
        <w:t>transformer-based architectures</w:t>
      </w:r>
      <w:r w:rsidRPr="00641292">
        <w:rPr>
          <w:rFonts w:ascii="Calibri" w:hAnsi="Calibri" w:cs="Calibri"/>
          <w:sz w:val="23"/>
          <w:szCs w:val="23"/>
        </w:rPr>
        <w:t xml:space="preserve"> such as </w:t>
      </w:r>
      <w:r w:rsidRPr="00641292">
        <w:rPr>
          <w:rStyle w:val="Strong"/>
          <w:rFonts w:ascii="Calibri" w:eastAsiaTheme="majorEastAsia" w:hAnsi="Calibri" w:cs="Calibri"/>
          <w:sz w:val="23"/>
          <w:szCs w:val="23"/>
        </w:rPr>
        <w:t>BERT</w:t>
      </w:r>
      <w:r w:rsidRPr="00641292">
        <w:rPr>
          <w:rFonts w:ascii="Calibri" w:hAnsi="Calibri" w:cs="Calibri"/>
          <w:sz w:val="23"/>
          <w:szCs w:val="23"/>
        </w:rPr>
        <w:t xml:space="preserve"> and </w:t>
      </w:r>
      <w:r w:rsidRPr="00641292">
        <w:rPr>
          <w:rStyle w:val="Strong"/>
          <w:rFonts w:ascii="Calibri" w:eastAsiaTheme="majorEastAsia" w:hAnsi="Calibri" w:cs="Calibri"/>
          <w:sz w:val="23"/>
          <w:szCs w:val="23"/>
        </w:rPr>
        <w:t>Azure OpenAI Service</w:t>
      </w:r>
      <w:r w:rsidRPr="00641292">
        <w:rPr>
          <w:rFonts w:ascii="Calibri" w:hAnsi="Calibri" w:cs="Calibri"/>
          <w:sz w:val="23"/>
          <w:szCs w:val="23"/>
        </w:rPr>
        <w:t>.</w:t>
      </w:r>
    </w:p>
    <w:p w14:paraId="169655BD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Integrated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vector databases</w:t>
      </w:r>
      <w:r w:rsidRPr="00143A3D">
        <w:rPr>
          <w:rFonts w:ascii="Calibri" w:hAnsi="Calibri" w:cs="Calibri"/>
          <w:sz w:val="23"/>
          <w:szCs w:val="23"/>
        </w:rPr>
        <w:t xml:space="preserve"> like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Cognitive Search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FAISS</w:t>
      </w:r>
      <w:r w:rsidRPr="00143A3D">
        <w:rPr>
          <w:rFonts w:ascii="Calibri" w:hAnsi="Calibri" w:cs="Calibri"/>
          <w:sz w:val="23"/>
          <w:szCs w:val="23"/>
        </w:rPr>
        <w:t xml:space="preserve"> to power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retrieval-augmented generation (RAG)</w:t>
      </w:r>
      <w:r w:rsidRPr="00143A3D">
        <w:rPr>
          <w:rFonts w:ascii="Calibri" w:hAnsi="Calibri" w:cs="Calibri"/>
          <w:sz w:val="23"/>
          <w:szCs w:val="23"/>
        </w:rPr>
        <w:t xml:space="preserve"> pipelines for LLM-based search over internal knowledge bases.</w:t>
      </w:r>
    </w:p>
    <w:p w14:paraId="2063E813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Orchestrated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LangChain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Semantic Kernel</w:t>
      </w:r>
      <w:r w:rsidRPr="00143A3D">
        <w:rPr>
          <w:rFonts w:ascii="Calibri" w:hAnsi="Calibri" w:cs="Calibri"/>
          <w:sz w:val="23"/>
          <w:szCs w:val="23"/>
        </w:rPr>
        <w:t xml:space="preserve"> components to build LLM-powered agents for automating financial research and compliance workflows, improving analyst productivity.</w:t>
      </w:r>
    </w:p>
    <w:p w14:paraId="6E88E72F" w14:textId="77777777" w:rsidR="00A779B4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Built custom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RAG pipelines</w:t>
      </w:r>
      <w:r w:rsidRPr="00143A3D">
        <w:rPr>
          <w:rFonts w:ascii="Calibri" w:hAnsi="Calibri" w:cs="Calibri"/>
          <w:sz w:val="23"/>
          <w:szCs w:val="23"/>
        </w:rPr>
        <w:t xml:space="preserve"> with grounding and context injection strategies to reduce hallucinations and ensure factual accuracy in generative AI outputs.</w:t>
      </w:r>
    </w:p>
    <w:p w14:paraId="0610A81F" w14:textId="77777777" w:rsidR="00A779B4" w:rsidRDefault="00A779B4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A779B4">
        <w:rPr>
          <w:rFonts w:ascii="Calibri" w:hAnsi="Calibri" w:cs="Calibri"/>
          <w:sz w:val="23"/>
          <w:szCs w:val="23"/>
        </w:rPr>
        <w:t xml:space="preserve">Leveraged </w:t>
      </w:r>
      <w:r w:rsidRPr="00A779B4">
        <w:rPr>
          <w:rFonts w:ascii="Calibri" w:hAnsi="Calibri" w:cs="Calibri"/>
          <w:b/>
          <w:bCs/>
          <w:sz w:val="23"/>
          <w:szCs w:val="23"/>
        </w:rPr>
        <w:t>Cursor AI</w:t>
      </w:r>
      <w:r w:rsidRPr="00A779B4">
        <w:rPr>
          <w:rFonts w:ascii="Calibri" w:hAnsi="Calibri" w:cs="Calibri"/>
          <w:sz w:val="23"/>
          <w:szCs w:val="23"/>
        </w:rPr>
        <w:t xml:space="preserve"> to prototype and deploy agentic workflows involving task delegation, retrieval orchestration, and document summarization with integrated validation loops.</w:t>
      </w:r>
    </w:p>
    <w:p w14:paraId="43DECCC2" w14:textId="188D76BB" w:rsidR="00A779B4" w:rsidRPr="00A779B4" w:rsidRDefault="00A779B4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A779B4">
        <w:rPr>
          <w:rFonts w:ascii="Calibri" w:hAnsi="Calibri" w:cs="Calibri"/>
          <w:sz w:val="23"/>
          <w:szCs w:val="23"/>
        </w:rPr>
        <w:t xml:space="preserve">Built </w:t>
      </w:r>
      <w:r w:rsidRPr="00A779B4">
        <w:rPr>
          <w:rFonts w:ascii="Calibri" w:hAnsi="Calibri" w:cs="Calibri"/>
          <w:b/>
          <w:bCs/>
          <w:sz w:val="23"/>
          <w:szCs w:val="23"/>
        </w:rPr>
        <w:t>multi-agent systems</w:t>
      </w:r>
      <w:r w:rsidRPr="00A779B4">
        <w:rPr>
          <w:rFonts w:ascii="Calibri" w:hAnsi="Calibri" w:cs="Calibri"/>
          <w:sz w:val="23"/>
          <w:szCs w:val="23"/>
        </w:rPr>
        <w:t xml:space="preserve"> using LangChain, LangGraph, and Cursor AI for intelligent automation in financial research, streamlining compliance reporting and earnings analysis.</w:t>
      </w:r>
    </w:p>
    <w:p w14:paraId="0A7709FE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Applied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time-series forecasting models</w:t>
      </w:r>
      <w:r w:rsidRPr="00143A3D">
        <w:rPr>
          <w:rFonts w:ascii="Calibri" w:hAnsi="Calibri" w:cs="Calibri"/>
          <w:sz w:val="23"/>
          <w:szCs w:val="23"/>
        </w:rPr>
        <w:t xml:space="preserve"> including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ARIMA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Prophet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LSTM</w:t>
      </w:r>
      <w:r w:rsidRPr="00143A3D">
        <w:rPr>
          <w:rFonts w:ascii="Calibri" w:hAnsi="Calibri" w:cs="Calibri"/>
          <w:sz w:val="23"/>
          <w:szCs w:val="23"/>
        </w:rPr>
        <w:t>, to predict multi-asset financial trends and perform risk forecasting for lending and trading use cases.</w:t>
      </w:r>
    </w:p>
    <w:p w14:paraId="13C701D2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Enhanced LLM and NLP output quality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prompt tuning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PEFT (parameter-efficient fine-tuning)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reinforcement learning with human feedback (RLHF)</w:t>
      </w:r>
      <w:r w:rsidRPr="00143A3D">
        <w:rPr>
          <w:rFonts w:ascii="Calibri" w:hAnsi="Calibri" w:cs="Calibri"/>
          <w:sz w:val="23"/>
          <w:szCs w:val="23"/>
        </w:rPr>
        <w:t xml:space="preserve"> for domain alignment.</w:t>
      </w:r>
    </w:p>
    <w:p w14:paraId="549D9B62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Utilized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Databricks Delta Lake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Unity Catalog</w:t>
      </w:r>
      <w:r w:rsidRPr="00143A3D">
        <w:rPr>
          <w:rFonts w:ascii="Calibri" w:hAnsi="Calibri" w:cs="Calibri"/>
          <w:sz w:val="23"/>
          <w:szCs w:val="23"/>
        </w:rPr>
        <w:t xml:space="preserve"> for unified governance, lineage tracking, and secure access to financial data lakes across teams and business units.</w:t>
      </w:r>
    </w:p>
    <w:p w14:paraId="3D5EE8BD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Implemented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feature engineering pipelines</w:t>
      </w:r>
      <w:r w:rsidRPr="00143A3D">
        <w:rPr>
          <w:rFonts w:ascii="Calibri" w:hAnsi="Calibri" w:cs="Calibri"/>
          <w:sz w:val="23"/>
          <w:szCs w:val="23"/>
        </w:rPr>
        <w:t xml:space="preserve">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PySpark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pandas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Data Factory</w:t>
      </w:r>
      <w:r w:rsidRPr="00143A3D">
        <w:rPr>
          <w:rFonts w:ascii="Calibri" w:hAnsi="Calibri" w:cs="Calibri"/>
          <w:sz w:val="23"/>
          <w:szCs w:val="23"/>
        </w:rPr>
        <w:t>, improving model performance through advanced feature transformations and temporal joins.</w:t>
      </w:r>
    </w:p>
    <w:p w14:paraId="7D136CA1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Applied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knowledge graph models</w:t>
      </w:r>
      <w:r w:rsidRPr="00143A3D">
        <w:rPr>
          <w:rFonts w:ascii="Calibri" w:hAnsi="Calibri" w:cs="Calibri"/>
          <w:sz w:val="23"/>
          <w:szCs w:val="23"/>
        </w:rPr>
        <w:t xml:space="preserve"> using tools like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Neo4j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NetworkX</w:t>
      </w:r>
      <w:r w:rsidRPr="00143A3D">
        <w:rPr>
          <w:rFonts w:ascii="Calibri" w:hAnsi="Calibri" w:cs="Calibri"/>
          <w:sz w:val="23"/>
          <w:szCs w:val="23"/>
        </w:rPr>
        <w:t xml:space="preserve"> to map relationships across customers, transactions, and financial instruments for fraud detection and compliance analytics.</w:t>
      </w:r>
    </w:p>
    <w:p w14:paraId="6D3B51C0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Integrated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responsible AI tooling</w:t>
      </w:r>
      <w:r w:rsidRPr="00143A3D">
        <w:rPr>
          <w:rFonts w:ascii="Calibri" w:hAnsi="Calibri" w:cs="Calibri"/>
          <w:sz w:val="23"/>
          <w:szCs w:val="23"/>
        </w:rPr>
        <w:t xml:space="preserve"> including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AI Content Safety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SHAP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LIME</w:t>
      </w:r>
      <w:r w:rsidRPr="00143A3D">
        <w:rPr>
          <w:rFonts w:ascii="Calibri" w:hAnsi="Calibri" w:cs="Calibri"/>
          <w:sz w:val="23"/>
          <w:szCs w:val="23"/>
        </w:rPr>
        <w:t xml:space="preserve"> to ensure model transparency, fairness, and compliance with financial regulations.</w:t>
      </w:r>
    </w:p>
    <w:p w14:paraId="17BC16EF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Designed and deployed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LLM-based systems</w:t>
      </w:r>
      <w:r w:rsidRPr="00143A3D">
        <w:rPr>
          <w:rFonts w:ascii="Calibri" w:hAnsi="Calibri" w:cs="Calibri"/>
          <w:sz w:val="23"/>
          <w:szCs w:val="23"/>
        </w:rPr>
        <w:t xml:space="preserve"> for financial document parsing, earnings summary generation, and real-time investor sentiment extraction via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OpenAI</w:t>
      </w:r>
      <w:r w:rsidRPr="00143A3D">
        <w:rPr>
          <w:rFonts w:ascii="Calibri" w:hAnsi="Calibri" w:cs="Calibri"/>
          <w:sz w:val="23"/>
          <w:szCs w:val="23"/>
        </w:rPr>
        <w:t>.</w:t>
      </w:r>
    </w:p>
    <w:p w14:paraId="25C87CC2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Built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synthetic data generation workflows</w:t>
      </w:r>
      <w:r w:rsidRPr="00143A3D">
        <w:rPr>
          <w:rFonts w:ascii="Calibri" w:hAnsi="Calibri" w:cs="Calibri"/>
          <w:sz w:val="23"/>
          <w:szCs w:val="23"/>
        </w:rPr>
        <w:t xml:space="preserve"> using tools like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Gretel.ai</w:t>
      </w:r>
      <w:r w:rsidRPr="00143A3D">
        <w:rPr>
          <w:rFonts w:ascii="Calibri" w:hAnsi="Calibri" w:cs="Calibri"/>
          <w:sz w:val="23"/>
          <w:szCs w:val="23"/>
        </w:rPr>
        <w:t xml:space="preserve"> and internal libraries to augment imbalanced datasets and protect sensitive financial information.</w:t>
      </w:r>
    </w:p>
    <w:p w14:paraId="1766DF38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Developed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custom monitoring dashboards</w:t>
      </w:r>
      <w:r w:rsidRPr="00143A3D">
        <w:rPr>
          <w:rFonts w:ascii="Calibri" w:hAnsi="Calibri" w:cs="Calibri"/>
          <w:sz w:val="23"/>
          <w:szCs w:val="23"/>
        </w:rPr>
        <w:t xml:space="preserve">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Power BI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Application Insights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Prometheus</w:t>
      </w:r>
      <w:r w:rsidRPr="00143A3D">
        <w:rPr>
          <w:rFonts w:ascii="Calibri" w:hAnsi="Calibri" w:cs="Calibri"/>
          <w:sz w:val="23"/>
          <w:szCs w:val="23"/>
        </w:rPr>
        <w:t>, to visualize model drift, prediction quality, and data anomalies in production.</w:t>
      </w:r>
    </w:p>
    <w:p w14:paraId="608E186C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Led research into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self-supervised learning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contrastive learning</w:t>
      </w:r>
      <w:r w:rsidRPr="00143A3D">
        <w:rPr>
          <w:rFonts w:ascii="Calibri" w:hAnsi="Calibri" w:cs="Calibri"/>
          <w:sz w:val="23"/>
          <w:szCs w:val="23"/>
        </w:rPr>
        <w:t xml:space="preserve"> techniques for embedding and pretraining on proprietary financial text corpora.</w:t>
      </w:r>
    </w:p>
    <w:p w14:paraId="464BC019" w14:textId="77777777" w:rsidR="0000231A" w:rsidRPr="00143A3D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Implemented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data mesh principles</w:t>
      </w:r>
      <w:r w:rsidRPr="00143A3D">
        <w:rPr>
          <w:rFonts w:ascii="Calibri" w:hAnsi="Calibri" w:cs="Calibri"/>
          <w:sz w:val="23"/>
          <w:szCs w:val="23"/>
        </w:rPr>
        <w:t xml:space="preserve"> and domain-oriented ownership for scalable ML architecture across global financial data domains, fostering decentralized innovation.</w:t>
      </w:r>
    </w:p>
    <w:p w14:paraId="63156941" w14:textId="77777777" w:rsidR="0000231A" w:rsidRDefault="0000231A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Mentored junior engineers and led internal sessions on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MLOps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generative AI</w:t>
      </w:r>
      <w:r w:rsidRPr="00143A3D">
        <w:rPr>
          <w:rFonts w:ascii="Calibri" w:hAnsi="Calibri" w:cs="Calibri"/>
          <w:sz w:val="23"/>
          <w:szCs w:val="23"/>
        </w:rPr>
        <w:t xml:space="preserve">,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Azure AI Studio</w:t>
      </w:r>
      <w:r w:rsidRPr="00143A3D">
        <w:rPr>
          <w:rFonts w:ascii="Calibri" w:hAnsi="Calibri" w:cs="Calibri"/>
          <w:sz w:val="23"/>
          <w:szCs w:val="23"/>
        </w:rPr>
        <w:t xml:space="preserve">,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foundation model adaptation</w:t>
      </w:r>
      <w:r w:rsidRPr="00143A3D">
        <w:rPr>
          <w:rFonts w:ascii="Calibri" w:hAnsi="Calibri" w:cs="Calibri"/>
          <w:sz w:val="23"/>
          <w:szCs w:val="23"/>
        </w:rPr>
        <w:t>, establishing best practices for production-scale AI in finance.</w:t>
      </w:r>
    </w:p>
    <w:p w14:paraId="572BC382" w14:textId="334041DF" w:rsidR="0008715E" w:rsidRPr="00143A3D" w:rsidRDefault="0008715E" w:rsidP="00641292">
      <w:pPr>
        <w:pStyle w:val="NormalWeb"/>
        <w:numPr>
          <w:ilvl w:val="0"/>
          <w:numId w:val="9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08715E">
        <w:rPr>
          <w:rFonts w:ascii="Calibri" w:hAnsi="Calibri" w:cs="Calibri"/>
          <w:sz w:val="23"/>
          <w:szCs w:val="23"/>
        </w:rPr>
        <w:t xml:space="preserve">Created comprehensive executive reporting suite analyzing trading volumes, market volatility, and portfolio performance metrics for senior leadership decision-making using </w:t>
      </w:r>
      <w:r w:rsidRPr="0008715E">
        <w:rPr>
          <w:rFonts w:ascii="Calibri" w:hAnsi="Calibri" w:cs="Calibri"/>
          <w:b/>
          <w:bCs/>
          <w:sz w:val="23"/>
          <w:szCs w:val="23"/>
        </w:rPr>
        <w:t>Power BI</w:t>
      </w:r>
      <w:r w:rsidRPr="0008715E">
        <w:rPr>
          <w:rFonts w:ascii="Calibri" w:hAnsi="Calibri" w:cs="Calibri"/>
          <w:sz w:val="23"/>
          <w:szCs w:val="23"/>
        </w:rPr>
        <w:t xml:space="preserve"> and </w:t>
      </w:r>
      <w:r w:rsidRPr="0008715E">
        <w:rPr>
          <w:rFonts w:ascii="Calibri" w:hAnsi="Calibri" w:cs="Calibri"/>
          <w:b/>
          <w:bCs/>
          <w:sz w:val="23"/>
          <w:szCs w:val="23"/>
        </w:rPr>
        <w:t>Azure Synapse Analytics</w:t>
      </w:r>
      <w:r w:rsidRPr="0008715E">
        <w:rPr>
          <w:rFonts w:ascii="Calibri" w:hAnsi="Calibri" w:cs="Calibri"/>
          <w:sz w:val="23"/>
          <w:szCs w:val="23"/>
        </w:rPr>
        <w:t>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4047C656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4773CB37" w14:textId="394C48C4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HCA Healthcare Inc, Nashville, TN</w:t>
            </w:r>
            <w:r w:rsidR="00884699"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Nov 2022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 2024</w:t>
            </w:r>
          </w:p>
        </w:tc>
      </w:tr>
      <w:tr w:rsidR="0000231A" w:rsidRPr="00B144CD" w14:paraId="48E99118" w14:textId="77777777" w:rsidTr="0088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1C90A46A" w14:textId="77777777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AI/ML Engineer</w:t>
            </w:r>
          </w:p>
          <w:p w14:paraId="740041CF" w14:textId="77777777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437018F7" w14:textId="77777777" w:rsidR="0000231A" w:rsidRPr="00641292" w:rsidRDefault="0000231A" w:rsidP="005111E1">
      <w:pPr>
        <w:pStyle w:val="ListParagraph"/>
        <w:numPr>
          <w:ilvl w:val="0"/>
          <w:numId w:val="10"/>
        </w:numPr>
        <w:tabs>
          <w:tab w:val="left" w:pos="360"/>
        </w:tabs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lastRenderedPageBreak/>
        <w:t xml:space="preserve">Designed and deployed scalable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machine learning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automate risk prediction and patient stratification within healthcare plans, improving proactive care delivery.</w:t>
      </w:r>
    </w:p>
    <w:p w14:paraId="3E7A8E01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cross-functional healthcare and engineering teams to translate clinical goals into data-driven solutions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Machine Learning Studio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Synapse Analytics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7EA680C5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Developed robust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pipelines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orchestrated ETL workflows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Data Factory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ensure accurate ingestion and transformation of large-scale healthcare data.</w:t>
      </w:r>
    </w:p>
    <w:p w14:paraId="54A6FF8C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Engineered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predictive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claims fraud detection, leading to a 30% reduction in false claims through advanced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supervised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techniques.</w:t>
      </w:r>
    </w:p>
    <w:p w14:paraId="25A692F9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Built and maintained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CI/CD pipelines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ML model deployment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DevOps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improving delivery speed and ensuring reproducibility across staging and production environments.</w:t>
      </w:r>
    </w:p>
    <w:p w14:paraId="026130A1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Utilized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PySpark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SQL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Databricks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distributed data processing and real-time analytics in population health management systems.</w:t>
      </w:r>
    </w:p>
    <w:p w14:paraId="65933F9E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Created explainable AI solutions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SHAP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LIME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enabling compliance with healthcare regulations and enhancing model transparency for clinicians.</w:t>
      </w:r>
    </w:p>
    <w:p w14:paraId="5CFC73E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Integrated external social determinant datasets with HCA data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Data Lake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enhance patient outcome modelling through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feature engineering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fusion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5BF75E2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Implemented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model monitoring dashboards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Power BI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Monitor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allowing continuous tracking of ML performance and drift in real-world settings.</w:t>
      </w:r>
    </w:p>
    <w:p w14:paraId="3BE3D3F6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Conducted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hyperparameter tuning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model optimization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leveraging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AutoML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accelerated experimentation and model selection.</w:t>
      </w:r>
    </w:p>
    <w:p w14:paraId="2E475D62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Ensured all AI solutions complied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HIPAA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standards, embedding privacy, security, and governance controls into the ML lifecycle.</w:t>
      </w:r>
    </w:p>
    <w:p w14:paraId="02D64A5A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Supported the development of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NLP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analyze unstructured clinical notes, enabling structured data extraction and classification via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BERT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spaCy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frameworks.</w:t>
      </w:r>
    </w:p>
    <w:p w14:paraId="71EF18B0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efforts in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labelling strategies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annotation workflows,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active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accelerating model training for medical image and document classification.</w:t>
      </w:r>
    </w:p>
    <w:p w14:paraId="7C93086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Participated in design reviews and code audits to enforce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MLOps best practices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including containerization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Docker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orchestration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Kubernetes on Azure AKS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6B7CA343" w14:textId="3E27F014" w:rsidR="00A779B4" w:rsidRPr="00641292" w:rsidRDefault="00A779B4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Explored early agentic designs using LangChain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Cursor AI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automating clinical document parsing, note classification, and physician Q&amp;A support.</w:t>
      </w:r>
    </w:p>
    <w:p w14:paraId="2FB660EA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Collaborated with stakeholders to define key metrics and success criteria for AI initiatives, aligning ML outputs with the goals of value-based healthcare.</w:t>
      </w:r>
    </w:p>
    <w:p w14:paraId="02B0B07A" w14:textId="77777777" w:rsidR="0000231A" w:rsidRPr="00641292" w:rsidRDefault="0000231A" w:rsidP="005111E1">
      <w:pPr>
        <w:pStyle w:val="ListParagraph"/>
        <w:numPr>
          <w:ilvl w:val="0"/>
          <w:numId w:val="10"/>
        </w:numPr>
        <w:tabs>
          <w:tab w:val="left" w:pos="360"/>
        </w:tabs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transfer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deep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models to diagnostic imaging use cases, improving anomaly detection accuracy across large datasets.</w:t>
      </w:r>
    </w:p>
    <w:p w14:paraId="4F6EE60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Mentored junior engineers and data scientists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ML workflows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code versioning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Git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experiment tracking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MLflow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6C7B6CBD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Delivered impactful presentations to both technical and non-technical audiences, demonstrating the business value and clinical implications of AI projects.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7A318F57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56078977" w14:textId="4582C22D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Target Corp, Minneapolis, MN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Jan 2019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Oct 2022</w:t>
            </w:r>
          </w:p>
        </w:tc>
      </w:tr>
      <w:tr w:rsidR="0000231A" w:rsidRPr="00B144CD" w14:paraId="0F305981" w14:textId="77777777" w:rsidTr="0088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5A54F923" w14:textId="5CEB0D49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 w:rsidR="00AB242A"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Data Analyst </w:t>
            </w:r>
          </w:p>
          <w:p w14:paraId="08E6895D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4CE65D7D" w14:textId="77777777" w:rsidR="0000231A" w:rsidRPr="00641292" w:rsidRDefault="0000231A" w:rsidP="005111E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the design and implementation of scalable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pipelines on AWS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utilizing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Amazon Redshift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S3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Glue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to process and store high-volume retail transaction data.</w:t>
      </w:r>
    </w:p>
    <w:p w14:paraId="3C9D6405" w14:textId="64F6290B" w:rsidR="0000231A" w:rsidRPr="00641292" w:rsidRDefault="0000231A" w:rsidP="005111E1">
      <w:pPr>
        <w:pStyle w:val="ListParagraph"/>
        <w:numPr>
          <w:ilvl w:val="0"/>
          <w:numId w:val="11"/>
        </w:numPr>
        <w:tabs>
          <w:tab w:val="left" w:pos="360"/>
        </w:tabs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Delivered actionable insights by developing complex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SQL queries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stored procedures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analyze customer behavior, product trends, and seasonal performance </w:t>
      </w:r>
      <w:r w:rsidR="007D5EE8"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across Target's retail network of 1,800+ locations.</w:t>
      </w:r>
    </w:p>
    <w:p w14:paraId="7D12E4F6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Created dynamic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dashboard solutions using Tableau and Power BI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enabling real-time executive reporting for inventory optimization and supply chain efficiency.</w:t>
      </w:r>
    </w:p>
    <w:p w14:paraId="58E6A6B4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Collaborated with cross-functional teams including marketing, merchandising, and e-commerce to align business goals with data strategies, improving campaign targeting by 23%.</w:t>
      </w:r>
    </w:p>
    <w:p w14:paraId="2396329D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Executed deep-dive analysis on sales funnels, conversion rates, and clickstream data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(pandas, NumPy)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identify friction points in the customer journey.</w:t>
      </w:r>
    </w:p>
    <w:p w14:paraId="5F303A78" w14:textId="77777777" w:rsidR="00450425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lastRenderedPageBreak/>
        <w:t xml:space="preserve">Managed the end-to-end lifecycle of data modeling projects, ensuring consistency across dimensions and metrics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dbt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Snowflake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enhancing data integrity across teams.</w:t>
      </w:r>
    </w:p>
    <w:p w14:paraId="57DF2090" w14:textId="77777777" w:rsidR="00450425" w:rsidRPr="00641292" w:rsidRDefault="00450425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Designed and optimized ETL workflows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Alteryx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automate ingestion and transformation of financial data.</w:t>
      </w:r>
    </w:p>
    <w:p w14:paraId="32EEA65C" w14:textId="7A779013" w:rsidR="00450425" w:rsidRPr="00641292" w:rsidRDefault="00450425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Leveraged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Snowflake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scalable data warehousing, supporting RAG pipelines and model-ready datasets for LLMs.</w:t>
      </w:r>
    </w:p>
    <w:p w14:paraId="7F1229D4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advanced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statistical methods and regression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predict demand fluctuations and optimize pricing strategies, contributing to a 12% revenue uplift in 2021.</w:t>
      </w:r>
    </w:p>
    <w:p w14:paraId="76DBA8CB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Automated recurring reporting processes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scripting and AWS Lambda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reducing manual workload by 40% and improving delivery accuracy.</w:t>
      </w:r>
    </w:p>
    <w:p w14:paraId="63E75A79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Utilized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Amazon QuickSight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visual analytics on retail KPIs, integrating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Athena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Glue Data Catalog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seamless data querying and exploration.</w:t>
      </w:r>
    </w:p>
    <w:p w14:paraId="3D86AEFF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data governance initiatives, including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quality checks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lineage documentation, and access control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Lake Formation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ensuring compliance with internal and regulatory standards.</w:t>
      </w:r>
    </w:p>
    <w:p w14:paraId="72F43AB6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Integrated external market datasets (e.g., Nielsen, social media sentiment) to enrich internal datasets and support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competitive analysis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localized merchandising efforts.</w:t>
      </w:r>
    </w:p>
    <w:p w14:paraId="1E7D3C4C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Developed forecasting models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Prophet and ARIMA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assist in inventory planning and reduce overstock scenarios across warehouse hubs.</w:t>
      </w:r>
    </w:p>
    <w:p w14:paraId="457F03E7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Delivered training sessions and onboarding guides for junior analysts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tools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data interpretation, and visualization best practices.</w:t>
      </w:r>
    </w:p>
    <w:p w14:paraId="34C59C05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DevOps to integrate data monitoring solutions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CloudWatch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improving system reliability and proactive issue detection.</w:t>
      </w:r>
    </w:p>
    <w:p w14:paraId="1BFF4343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Conducted cohort and churn analysis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SQL and Python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identifying high-value customer segments and helping marketing focus on retention campaigns.</w:t>
      </w:r>
    </w:p>
    <w:p w14:paraId="7E24F874" w14:textId="77777777" w:rsidR="00E11AAF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Implemented best practices in version control, CI/CD pipelines, and analytics code management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Git, AWS CodeCommit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Jenkins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2D9430C4" w14:textId="77777777" w:rsidR="00E11AAF" w:rsidRPr="00641292" w:rsidRDefault="00E11AAF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Conducted statistical significance testing and confidence interval analysis for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A/B tests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ensuring robust decision-making for marketing campaigns and product features across digital and in-store experiences.</w:t>
      </w:r>
    </w:p>
    <w:p w14:paraId="4DDB5184" w14:textId="59FBD7D7" w:rsidR="00E11AAF" w:rsidRPr="00641292" w:rsidRDefault="00E11AAF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Built executive-level financial reporting dashboards tracking revenue metrics, profit margins, and ROI across business units, providing real-time insights for C-suite strategic planning and quarterly board presentations.</w:t>
      </w:r>
    </w:p>
    <w:p w14:paraId="3F3A0947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Acted as a key liaison between business stakeholders and technical teams, translating analytical findings into business decisions that directly impacted revenue, customer engagement, and operational efficiency.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25A7D90C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3082D165" w14:textId="328185D0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Allstate, Northbrook, IL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Sept 2015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="00884699"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Dec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2018</w:t>
            </w:r>
          </w:p>
        </w:tc>
      </w:tr>
      <w:tr w:rsidR="0000231A" w:rsidRPr="00B144CD" w14:paraId="466A1EA6" w14:textId="77777777" w:rsidTr="0088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333E7488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</w:t>
            </w:r>
          </w:p>
          <w:p w14:paraId="7E0950B5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7026998C" w14:textId="77777777" w:rsidR="0000231A" w:rsidRPr="00641292" w:rsidRDefault="0000231A" w:rsidP="005111E1">
      <w:pPr>
        <w:pStyle w:val="ListParagraph"/>
        <w:numPr>
          <w:ilvl w:val="0"/>
          <w:numId w:val="12"/>
        </w:numPr>
        <w:tabs>
          <w:tab w:val="left" w:pos="360"/>
        </w:tabs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Conducted comprehensive data analysis on policyholder behavior, claim trends, and underwriting data to support strategic insurance pricing decisions and risk assessments.</w:t>
      </w:r>
    </w:p>
    <w:p w14:paraId="13DD887F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Utilized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services (S3, Redshift, Athena, and Glue)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manage and process large insurance data sets securely and efficiently within a cloud-based infrastructure.</w:t>
      </w:r>
    </w:p>
    <w:p w14:paraId="34CA34B2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Developed and maintained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interactive dashboards using Tableau and Power BI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track KPIs, claim volumes, and customer retention trends, increasing stakeholder visibility into performance metrics.</w:t>
      </w:r>
    </w:p>
    <w:p w14:paraId="4C547238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Designed and implemented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ETL pipelines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leveraging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Glue and Python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automate data ingestion from multiple sources including internal CRM and third-party actuarial datasets.</w:t>
      </w:r>
    </w:p>
    <w:p w14:paraId="5EAEBB37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actuarial and underwriting teams to perform predictive modeling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(pandas, scikit-learn)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churn prediction and fraud detection in claims processing.</w:t>
      </w:r>
    </w:p>
    <w:p w14:paraId="705103E5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Optimized SQL queries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Amazon Redshift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deliver near real-time reporting and improved system performance by 30% in monthly executive reporting.</w:t>
      </w:r>
    </w:p>
    <w:p w14:paraId="6F0F5D01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Participated in data governance initiatives to ensure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quality, accuracy, and compliance with insurance regulations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including HIPAA and state-level privacy laws.</w:t>
      </w:r>
    </w:p>
    <w:p w14:paraId="3B6FD019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Conducted detailed cohort analyses to identify customer behavior patterns and delivered actionable insights that directly improved cross-sell campaign effectiveness.</w:t>
      </w:r>
    </w:p>
    <w:p w14:paraId="4B8F15BD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lastRenderedPageBreak/>
        <w:t xml:space="preserve">Led efforts in integrating and standardizing structured and unstructured data across policy, claims, and customer interaction channels,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and AWS Lambda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functions.</w:t>
      </w:r>
    </w:p>
    <w:p w14:paraId="4B41D883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advanced statistical methods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machine learning techniques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support pricing optimization and dynamic segmentation of customers.</w:t>
      </w:r>
    </w:p>
    <w:p w14:paraId="381C0629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Coordinated with business stakeholders to gather requirements and translate them into analytical models and visual solutions that directly influenced operational decisions.</w:t>
      </w:r>
    </w:p>
    <w:p w14:paraId="2625344E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Created data dictionaries and maintained metadata repositories to ensure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transparency and traceability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across functional teams and tools.</w:t>
      </w:r>
    </w:p>
    <w:p w14:paraId="7C544CE7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Provided ad hoc reporting and strategic insights to support sales, marketing, and claims departments in aligning performance with business goals.</w:t>
      </w:r>
    </w:p>
    <w:p w14:paraId="49173F71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Implemented data anomaly detection scripts in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and SQL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flag outliers in claim submissions, improving fraud detection by 18%.</w:t>
      </w:r>
    </w:p>
    <w:p w14:paraId="1BE99FE7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DevOps and cloud engineering teams to ensure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secure and scalable deployment of analytics workflows using AWS IAM, EC2, and CloudWatch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3EEF994E" w14:textId="0239CA50" w:rsidR="00E11AAF" w:rsidRPr="00641292" w:rsidRDefault="00E11AAF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Developed actuarial pricing models using statistical regression techniques and risk assessment algorithms, supporting underwriting decisions and contributing to optimized premium pricing strategies across multiple insurance product lines.</w:t>
      </w:r>
    </w:p>
    <w:p w14:paraId="6CA83031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Regularly evaluated new market analytics tools and insurance industry trends to enhance analytical capabilities and align with evolving data science practices.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884699" w:rsidRPr="00B144CD" w14:paraId="3CFF19BE" w14:textId="77777777" w:rsidTr="00884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A80746B" w14:textId="01E33FD0" w:rsidR="00884699" w:rsidRPr="00B144CD" w:rsidRDefault="00884699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Ooma Inc, Sunnyvale, CA                                                                                            Feb 2013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Aug 2015</w:t>
            </w:r>
          </w:p>
        </w:tc>
      </w:tr>
      <w:tr w:rsidR="0000231A" w:rsidRPr="00B144CD" w14:paraId="55164900" w14:textId="77777777" w:rsidTr="00884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83EA4AC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  </w:t>
            </w:r>
          </w:p>
          <w:p w14:paraId="36401FF2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52FB66C8" w14:textId="77777777" w:rsidR="0000231A" w:rsidRPr="00143A3D" w:rsidRDefault="0000231A" w:rsidP="005111E1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Collaborated with cross-functional teams to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analyze large-scale telecom data</w:t>
      </w:r>
      <w:r w:rsidRPr="00143A3D">
        <w:rPr>
          <w:rFonts w:ascii="Calibri" w:hAnsi="Calibri" w:cs="Calibri"/>
          <w:sz w:val="23"/>
          <w:szCs w:val="23"/>
        </w:rPr>
        <w:t>, improving decision-making processes and increasing operational efficiency by over 20%.</w:t>
      </w:r>
    </w:p>
    <w:p w14:paraId="11A2E212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Developed and maintained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automated dashboards and visual reports</w:t>
      </w:r>
      <w:r w:rsidRPr="00143A3D">
        <w:rPr>
          <w:rFonts w:ascii="Calibri" w:hAnsi="Calibri" w:cs="Calibri"/>
          <w:sz w:val="23"/>
          <w:szCs w:val="23"/>
        </w:rPr>
        <w:t xml:space="preserve">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Tableau and Power BI</w:t>
      </w:r>
      <w:r w:rsidRPr="00143A3D">
        <w:rPr>
          <w:rFonts w:ascii="Calibri" w:hAnsi="Calibri" w:cs="Calibri"/>
          <w:sz w:val="23"/>
          <w:szCs w:val="23"/>
        </w:rPr>
        <w:t>, enabling senior leadership to monitor KPIs in real-time.</w:t>
      </w:r>
    </w:p>
    <w:p w14:paraId="30C79718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Executed end-to-end data analysis projects by extracting data from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SQL databases</w:t>
      </w:r>
      <w:r w:rsidRPr="00143A3D">
        <w:rPr>
          <w:rFonts w:ascii="Calibri" w:hAnsi="Calibri" w:cs="Calibri"/>
          <w:sz w:val="23"/>
          <w:szCs w:val="23"/>
        </w:rPr>
        <w:t xml:space="preserve">, transforming it through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ETL pipelines</w:t>
      </w:r>
      <w:r w:rsidRPr="00143A3D">
        <w:rPr>
          <w:rFonts w:ascii="Calibri" w:hAnsi="Calibri" w:cs="Calibri"/>
          <w:sz w:val="23"/>
          <w:szCs w:val="23"/>
        </w:rPr>
        <w:t>, and performing statistical evaluation.</w:t>
      </w:r>
    </w:p>
    <w:p w14:paraId="73FC434A" w14:textId="2519AE10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Conducted deep analysis on customer behavior and churn patterns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Python (</w:t>
      </w:r>
      <w:r w:rsidR="007D5EE8">
        <w:rPr>
          <w:rStyle w:val="Strong"/>
          <w:rFonts w:ascii="Calibri" w:eastAsiaTheme="majorEastAsia" w:hAnsi="Calibri" w:cs="Calibri"/>
          <w:sz w:val="23"/>
          <w:szCs w:val="23"/>
        </w:rPr>
        <w:t>p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andas, NumPy)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R</w:t>
      </w:r>
      <w:r w:rsidRPr="00143A3D">
        <w:rPr>
          <w:rFonts w:ascii="Calibri" w:hAnsi="Calibri" w:cs="Calibri"/>
          <w:sz w:val="23"/>
          <w:szCs w:val="23"/>
        </w:rPr>
        <w:t>, leading to actionable retention strategies.</w:t>
      </w:r>
    </w:p>
    <w:p w14:paraId="2FAE6A57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Worked closely with engineering and marketing teams to align data findings with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telecom industry trends</w:t>
      </w:r>
      <w:r w:rsidRPr="00143A3D">
        <w:rPr>
          <w:rFonts w:ascii="Calibri" w:hAnsi="Calibri" w:cs="Calibri"/>
          <w:sz w:val="23"/>
          <w:szCs w:val="23"/>
        </w:rPr>
        <w:t>, enhancing product targeting and customer segmentation.</w:t>
      </w:r>
    </w:p>
    <w:p w14:paraId="51325A34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Implemented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data validation and cleansing routines</w:t>
      </w:r>
      <w:r w:rsidRPr="00143A3D">
        <w:rPr>
          <w:rFonts w:ascii="Calibri" w:hAnsi="Calibri" w:cs="Calibri"/>
          <w:sz w:val="23"/>
          <w:szCs w:val="23"/>
        </w:rPr>
        <w:t xml:space="preserve"> to ensure data integrity and consistency across systems, improving report accuracy by 30%.</w:t>
      </w:r>
    </w:p>
    <w:p w14:paraId="13BB6B7D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Led efforts in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market segmentation analysis</w:t>
      </w:r>
      <w:r w:rsidRPr="00143A3D">
        <w:rPr>
          <w:rFonts w:ascii="Calibri" w:hAnsi="Calibri" w:cs="Calibri"/>
          <w:sz w:val="23"/>
          <w:szCs w:val="23"/>
        </w:rPr>
        <w:t>, providing insight into user demographics and usage patterns which supported strategic pricing initiatives.</w:t>
      </w:r>
    </w:p>
    <w:p w14:paraId="181751C9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Created predictive models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machine learning techniques</w:t>
      </w:r>
      <w:r w:rsidRPr="00143A3D">
        <w:rPr>
          <w:rFonts w:ascii="Calibri" w:hAnsi="Calibri" w:cs="Calibri"/>
          <w:sz w:val="23"/>
          <w:szCs w:val="23"/>
        </w:rPr>
        <w:t xml:space="preserve"> to forecast call drop rates and optimize network resource allocation.</w:t>
      </w:r>
    </w:p>
    <w:p w14:paraId="47FC9D31" w14:textId="7A2A6B1D" w:rsidR="007D5EE8" w:rsidRPr="007D5EE8" w:rsidRDefault="007D5EE8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7D5EE8">
        <w:rPr>
          <w:rFonts w:ascii="Calibri" w:hAnsi="Calibri" w:cs="Calibri"/>
          <w:sz w:val="23"/>
          <w:szCs w:val="23"/>
          <w:lang w:val="en-US"/>
        </w:rPr>
        <w:t xml:space="preserve">Processed large datasets using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SQL Server</w:t>
      </w:r>
      <w:r w:rsidRPr="007D5EE8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MySQL</w:t>
      </w:r>
      <w:r w:rsidRPr="007D5EE8">
        <w:rPr>
          <w:rFonts w:ascii="Calibri" w:hAnsi="Calibri" w:cs="Calibri"/>
          <w:sz w:val="23"/>
          <w:szCs w:val="23"/>
          <w:lang w:val="en-US"/>
        </w:rPr>
        <w:t>, optimizing queries for analytical performance</w:t>
      </w:r>
      <w:r>
        <w:rPr>
          <w:rFonts w:ascii="Calibri" w:hAnsi="Calibri" w:cs="Calibri"/>
          <w:sz w:val="23"/>
          <w:szCs w:val="23"/>
          <w:lang w:val="en-US"/>
        </w:rPr>
        <w:t>.</w:t>
      </w:r>
    </w:p>
    <w:p w14:paraId="3FAADD45" w14:textId="4F91C39D" w:rsidR="007D5EE8" w:rsidRPr="007D5EE8" w:rsidRDefault="007D5EE8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7D5EE8">
        <w:rPr>
          <w:rFonts w:ascii="Calibri" w:hAnsi="Calibri" w:cs="Calibri"/>
          <w:sz w:val="23"/>
          <w:szCs w:val="23"/>
          <w:lang w:val="en-US"/>
        </w:rPr>
        <w:t xml:space="preserve">Worked with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Oracle databases</w:t>
      </w:r>
      <w:r w:rsidRPr="007D5EE8">
        <w:rPr>
          <w:rFonts w:ascii="Calibri" w:hAnsi="Calibri" w:cs="Calibri"/>
          <w:sz w:val="23"/>
          <w:szCs w:val="23"/>
          <w:lang w:val="en-US"/>
        </w:rPr>
        <w:t xml:space="preserve"> and basic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ETL processes</w:t>
      </w:r>
      <w:r w:rsidRPr="007D5EE8">
        <w:rPr>
          <w:rFonts w:ascii="Calibri" w:hAnsi="Calibri" w:cs="Calibri"/>
          <w:sz w:val="23"/>
          <w:szCs w:val="23"/>
          <w:lang w:val="en-US"/>
        </w:rPr>
        <w:t xml:space="preserve"> to support telecom analytics</w:t>
      </w:r>
      <w:r>
        <w:rPr>
          <w:rFonts w:ascii="Calibri" w:hAnsi="Calibri" w:cs="Calibri"/>
          <w:sz w:val="23"/>
          <w:szCs w:val="23"/>
          <w:lang w:val="en-US"/>
        </w:rPr>
        <w:t>.</w:t>
      </w:r>
    </w:p>
    <w:p w14:paraId="664BCD6B" w14:textId="63AB5A0F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>Assisted in migration projects by validating datasets post-transfer, ensuring smooth transition and compliance with industry standards.</w:t>
      </w:r>
    </w:p>
    <w:p w14:paraId="05146395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Supported monthly and quarterly business reviews with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trend analysis</w:t>
      </w:r>
      <w:r w:rsidRPr="00143A3D">
        <w:rPr>
          <w:rFonts w:ascii="Calibri" w:hAnsi="Calibri" w:cs="Calibri"/>
          <w:sz w:val="23"/>
          <w:szCs w:val="23"/>
        </w:rPr>
        <w:t>, highlighting growth opportunities and operational inefficiencies in telecom services.</w:t>
      </w:r>
    </w:p>
    <w:p w14:paraId="7A3CF935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>Developed A/B testing frameworks to assess the impact of new telecom features, helping guide product development with data-driven insights.</w:t>
      </w:r>
    </w:p>
    <w:p w14:paraId="10315B4C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Provided stakeholder training on interpreting data reports and visualizations, promoting a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data-driven culture</w:t>
      </w:r>
      <w:r w:rsidRPr="00143A3D">
        <w:rPr>
          <w:rFonts w:ascii="Calibri" w:hAnsi="Calibri" w:cs="Calibri"/>
          <w:sz w:val="23"/>
          <w:szCs w:val="23"/>
        </w:rPr>
        <w:t xml:space="preserve"> across departments.</w:t>
      </w:r>
    </w:p>
    <w:p w14:paraId="50881B98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Analyzed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call quality and VoIP metrics</w:t>
      </w:r>
      <w:r w:rsidRPr="00143A3D">
        <w:rPr>
          <w:rFonts w:ascii="Calibri" w:hAnsi="Calibri" w:cs="Calibri"/>
          <w:sz w:val="23"/>
          <w:szCs w:val="23"/>
        </w:rPr>
        <w:t>, identifying bottlenecks and recommending improvements that enhanced service reliability and customer satisfaction.</w:t>
      </w:r>
    </w:p>
    <w:p w14:paraId="1DEC5895" w14:textId="0B53D061" w:rsidR="00984968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>Maintained documentation for data models, processes, and business logic to ensure transparency and enable future scalability.</w:t>
      </w:r>
    </w:p>
    <w:sectPr w:rsidR="00984968" w:rsidRPr="00143A3D" w:rsidSect="00002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E9C"/>
    <w:multiLevelType w:val="hybridMultilevel"/>
    <w:tmpl w:val="86C6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47D9A"/>
    <w:multiLevelType w:val="multilevel"/>
    <w:tmpl w:val="1DD47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553B0"/>
    <w:multiLevelType w:val="hybridMultilevel"/>
    <w:tmpl w:val="A9686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AB42C8"/>
    <w:multiLevelType w:val="hybridMultilevel"/>
    <w:tmpl w:val="3F80876A"/>
    <w:lvl w:ilvl="0" w:tplc="9638587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4F0"/>
    <w:multiLevelType w:val="hybridMultilevel"/>
    <w:tmpl w:val="9C469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852499"/>
    <w:multiLevelType w:val="hybridMultilevel"/>
    <w:tmpl w:val="619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2401DE"/>
    <w:multiLevelType w:val="hybridMultilevel"/>
    <w:tmpl w:val="A770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07048B"/>
    <w:multiLevelType w:val="multilevel"/>
    <w:tmpl w:val="620704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F22A7"/>
    <w:multiLevelType w:val="multilevel"/>
    <w:tmpl w:val="63EF22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302FE"/>
    <w:multiLevelType w:val="hybridMultilevel"/>
    <w:tmpl w:val="E564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86209E"/>
    <w:multiLevelType w:val="hybridMultilevel"/>
    <w:tmpl w:val="163E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900DB4"/>
    <w:multiLevelType w:val="hybridMultilevel"/>
    <w:tmpl w:val="DD7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D03F0"/>
    <w:multiLevelType w:val="multilevel"/>
    <w:tmpl w:val="7EAD03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965113">
    <w:abstractNumId w:val="8"/>
  </w:num>
  <w:num w:numId="2" w16cid:durableId="915015985">
    <w:abstractNumId w:val="1"/>
  </w:num>
  <w:num w:numId="3" w16cid:durableId="653877582">
    <w:abstractNumId w:val="12"/>
  </w:num>
  <w:num w:numId="4" w16cid:durableId="1729643946">
    <w:abstractNumId w:val="7"/>
  </w:num>
  <w:num w:numId="5" w16cid:durableId="1321932477">
    <w:abstractNumId w:val="0"/>
  </w:num>
  <w:num w:numId="6" w16cid:durableId="1060400148">
    <w:abstractNumId w:val="11"/>
  </w:num>
  <w:num w:numId="7" w16cid:durableId="836723229">
    <w:abstractNumId w:val="3"/>
  </w:num>
  <w:num w:numId="8" w16cid:durableId="661347506">
    <w:abstractNumId w:val="6"/>
  </w:num>
  <w:num w:numId="9" w16cid:durableId="957184110">
    <w:abstractNumId w:val="9"/>
  </w:num>
  <w:num w:numId="10" w16cid:durableId="2036271897">
    <w:abstractNumId w:val="10"/>
  </w:num>
  <w:num w:numId="11" w16cid:durableId="873467712">
    <w:abstractNumId w:val="2"/>
  </w:num>
  <w:num w:numId="12" w16cid:durableId="901209226">
    <w:abstractNumId w:val="4"/>
  </w:num>
  <w:num w:numId="13" w16cid:durableId="1378773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1A"/>
    <w:rsid w:val="0000231A"/>
    <w:rsid w:val="00023905"/>
    <w:rsid w:val="0008715E"/>
    <w:rsid w:val="00143A3D"/>
    <w:rsid w:val="00145B49"/>
    <w:rsid w:val="001A2921"/>
    <w:rsid w:val="001D4ADF"/>
    <w:rsid w:val="002B53C5"/>
    <w:rsid w:val="00340CA1"/>
    <w:rsid w:val="003B517D"/>
    <w:rsid w:val="003F6666"/>
    <w:rsid w:val="00450425"/>
    <w:rsid w:val="00453528"/>
    <w:rsid w:val="004A5EF4"/>
    <w:rsid w:val="005111E1"/>
    <w:rsid w:val="00576C1F"/>
    <w:rsid w:val="00641292"/>
    <w:rsid w:val="006A7E31"/>
    <w:rsid w:val="006E6F77"/>
    <w:rsid w:val="007067BD"/>
    <w:rsid w:val="00721F4F"/>
    <w:rsid w:val="0072486C"/>
    <w:rsid w:val="007D5EE8"/>
    <w:rsid w:val="007D78B9"/>
    <w:rsid w:val="00811E0B"/>
    <w:rsid w:val="00871ACD"/>
    <w:rsid w:val="00884699"/>
    <w:rsid w:val="00885166"/>
    <w:rsid w:val="0090172B"/>
    <w:rsid w:val="009254A3"/>
    <w:rsid w:val="00984968"/>
    <w:rsid w:val="009E7856"/>
    <w:rsid w:val="009F22D9"/>
    <w:rsid w:val="00A66ABB"/>
    <w:rsid w:val="00A779B4"/>
    <w:rsid w:val="00AB242A"/>
    <w:rsid w:val="00AD2A2E"/>
    <w:rsid w:val="00AE35B3"/>
    <w:rsid w:val="00B0781B"/>
    <w:rsid w:val="00B144CD"/>
    <w:rsid w:val="00B72D7A"/>
    <w:rsid w:val="00BE7CA9"/>
    <w:rsid w:val="00BF0E92"/>
    <w:rsid w:val="00CE6986"/>
    <w:rsid w:val="00E11AAF"/>
    <w:rsid w:val="00EE4EE4"/>
    <w:rsid w:val="00F255F8"/>
    <w:rsid w:val="00F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05E5"/>
  <w15:chartTrackingRefBased/>
  <w15:docId w15:val="{BAB36AE2-FA8C-4000-9922-656FE7E3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1A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0231A"/>
    <w:rPr>
      <w:b/>
      <w:bCs/>
    </w:rPr>
  </w:style>
  <w:style w:type="table" w:styleId="TableGrid">
    <w:name w:val="Table Grid"/>
    <w:basedOn w:val="TableNormal"/>
    <w:uiPriority w:val="59"/>
    <w:rsid w:val="0000231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00231A"/>
    <w:pPr>
      <w:spacing w:after="0" w:line="240" w:lineRule="auto"/>
    </w:pPr>
    <w:rPr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8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6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chyutha-p-89a3b5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6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Achyutha Pranavi Kollimarla</cp:lastModifiedBy>
  <cp:revision>30</cp:revision>
  <cp:lastPrinted>2025-07-31T00:04:00Z</cp:lastPrinted>
  <dcterms:created xsi:type="dcterms:W3CDTF">2025-07-19T15:45:00Z</dcterms:created>
  <dcterms:modified xsi:type="dcterms:W3CDTF">2025-08-13T22:26:00Z</dcterms:modified>
</cp:coreProperties>
</file>