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4A2A1" w14:textId="54BBD914" w:rsidR="00E37741" w:rsidRDefault="009565A0">
      <w:pPr>
        <w:pBdr>
          <w:bottom w:val="single" w:sz="12" w:space="1" w:color="000000"/>
        </w:pBdr>
        <w:spacing w:after="0"/>
      </w:pPr>
      <w:r>
        <w:t>Gurpreet Singh | +1-</w:t>
      </w:r>
      <w:r w:rsidR="00994159">
        <w:t>248</w:t>
      </w:r>
      <w:r>
        <w:t>-876-</w:t>
      </w:r>
      <w:r w:rsidR="00994159">
        <w:t>0218</w:t>
      </w:r>
      <w:r>
        <w:t xml:space="preserve"> </w:t>
      </w:r>
    </w:p>
    <w:p w14:paraId="459FE8B5" w14:textId="27239DCC" w:rsidR="00E37741" w:rsidRDefault="009565A0">
      <w:pPr>
        <w:pBdr>
          <w:bottom w:val="single" w:sz="12" w:space="1" w:color="000000"/>
        </w:pBdr>
        <w:spacing w:after="0"/>
      </w:pPr>
      <w:r>
        <w:t xml:space="preserve">Orlando, FL | </w:t>
      </w:r>
      <w:hyperlink r:id="rId7" w:history="1">
        <w:r w:rsidR="00763BC3" w:rsidRPr="00E429C4">
          <w:rPr>
            <w:rStyle w:val="Hyperlink"/>
          </w:rPr>
          <w:t>gurupreetsingh2041@gmail.com</w:t>
        </w:r>
      </w:hyperlink>
      <w:r w:rsidR="00763BC3">
        <w:t xml:space="preserve"> </w:t>
      </w:r>
    </w:p>
    <w:p w14:paraId="3990C917" w14:textId="77777777" w:rsidR="00E37741" w:rsidRDefault="009565A0">
      <w:pPr>
        <w:spacing w:after="0"/>
        <w:rPr>
          <w:b/>
        </w:rPr>
      </w:pPr>
      <w:r>
        <w:rPr>
          <w:b/>
        </w:rPr>
        <w:t>EXPERIENCE SUMMARY</w:t>
      </w:r>
    </w:p>
    <w:p w14:paraId="027F3866" w14:textId="61B6CFBC" w:rsidR="00E37741" w:rsidRDefault="009565A0">
      <w:pPr>
        <w:numPr>
          <w:ilvl w:val="0"/>
          <w:numId w:val="2"/>
        </w:numPr>
        <w:spacing w:after="0"/>
      </w:pPr>
      <w:r>
        <w:rPr>
          <w:b/>
          <w:u w:val="single"/>
        </w:rPr>
        <w:t>Over 2</w:t>
      </w:r>
      <w:r w:rsidR="002E0341">
        <w:rPr>
          <w:b/>
          <w:u w:val="single"/>
        </w:rPr>
        <w:t>2</w:t>
      </w:r>
      <w:r>
        <w:rPr>
          <w:b/>
          <w:u w:val="single"/>
        </w:rPr>
        <w:t>+ years of IT experience</w:t>
      </w:r>
      <w:r>
        <w:t xml:space="preserve"> with expertise in System Analysis, Data Modeling (Conceptual/Logical/Physical Modeling), Designing, Development, Application Support and Maintenance of Database applications.</w:t>
      </w:r>
    </w:p>
    <w:p w14:paraId="65A347A4" w14:textId="77777777" w:rsidR="00E37741" w:rsidRDefault="009565A0">
      <w:pPr>
        <w:numPr>
          <w:ilvl w:val="0"/>
          <w:numId w:val="2"/>
        </w:numPr>
        <w:spacing w:after="0"/>
      </w:pPr>
      <w:r>
        <w:rPr>
          <w:b/>
          <w:u w:val="single"/>
        </w:rPr>
        <w:t>Extensive background</w:t>
      </w:r>
      <w:r>
        <w:t xml:space="preserve"> in industries like financial services, Investment Banking, Health Care and Entertainment.</w:t>
      </w:r>
    </w:p>
    <w:p w14:paraId="44004D53" w14:textId="2704D977" w:rsidR="00E37741" w:rsidRDefault="009565A0">
      <w:pPr>
        <w:numPr>
          <w:ilvl w:val="0"/>
          <w:numId w:val="2"/>
        </w:numPr>
        <w:spacing w:after="0"/>
      </w:pPr>
      <w:r>
        <w:rPr>
          <w:b/>
          <w:u w:val="single"/>
        </w:rPr>
        <w:t>1</w:t>
      </w:r>
      <w:r w:rsidR="006168A8">
        <w:rPr>
          <w:b/>
          <w:u w:val="single"/>
        </w:rPr>
        <w:t>5</w:t>
      </w:r>
      <w:r>
        <w:rPr>
          <w:b/>
          <w:u w:val="single"/>
        </w:rPr>
        <w:t>+ years Exp Working in United States (US)</w:t>
      </w:r>
      <w:r>
        <w:t xml:space="preserve"> with Fortune 5</w:t>
      </w:r>
      <w:bookmarkStart w:id="0" w:name="_GoBack"/>
      <w:bookmarkEnd w:id="0"/>
      <w:r>
        <w:t>00 companies like Bank of America, Disney Parks &amp; Resorts, Paramount Pictures &amp; Studios, JPMorgan Chase, HealthNet, Bechtel, Kaiser Permanente etc.</w:t>
      </w:r>
    </w:p>
    <w:p w14:paraId="5AA34576" w14:textId="16383FAD" w:rsidR="00E37741" w:rsidRDefault="009565A0">
      <w:pPr>
        <w:numPr>
          <w:ilvl w:val="0"/>
          <w:numId w:val="2"/>
        </w:numPr>
        <w:spacing w:after="0"/>
      </w:pPr>
      <w:r>
        <w:t xml:space="preserve">Extensive experience as a </w:t>
      </w:r>
      <w:r>
        <w:rPr>
          <w:b/>
          <w:u w:val="single"/>
        </w:rPr>
        <w:t>SQL Server DBA (2</w:t>
      </w:r>
      <w:r w:rsidR="006168A8">
        <w:rPr>
          <w:b/>
          <w:u w:val="single"/>
        </w:rPr>
        <w:t>2</w:t>
      </w:r>
      <w:r>
        <w:rPr>
          <w:b/>
          <w:u w:val="single"/>
        </w:rPr>
        <w:t>+ years)</w:t>
      </w:r>
      <w:r>
        <w:t xml:space="preserve">, </w:t>
      </w:r>
      <w:r>
        <w:rPr>
          <w:b/>
          <w:u w:val="single"/>
        </w:rPr>
        <w:t>MySQL DBA (1</w:t>
      </w:r>
      <w:r w:rsidR="006168A8">
        <w:rPr>
          <w:b/>
          <w:u w:val="single"/>
        </w:rPr>
        <w:t>8</w:t>
      </w:r>
      <w:r>
        <w:rPr>
          <w:b/>
          <w:u w:val="single"/>
        </w:rPr>
        <w:t>+ years)</w:t>
      </w:r>
      <w:r>
        <w:t xml:space="preserve">, </w:t>
      </w:r>
      <w:r>
        <w:rPr>
          <w:b/>
          <w:u w:val="single"/>
        </w:rPr>
        <w:t>MariaDB (1</w:t>
      </w:r>
      <w:r w:rsidR="006168A8">
        <w:rPr>
          <w:b/>
          <w:u w:val="single"/>
        </w:rPr>
        <w:t>3</w:t>
      </w:r>
      <w:r>
        <w:rPr>
          <w:b/>
          <w:u w:val="single"/>
        </w:rPr>
        <w:t>+ years) and PostgreSQL (1</w:t>
      </w:r>
      <w:r w:rsidR="006168A8">
        <w:rPr>
          <w:b/>
          <w:u w:val="single"/>
        </w:rPr>
        <w:t>1</w:t>
      </w:r>
      <w:r>
        <w:rPr>
          <w:b/>
          <w:u w:val="single"/>
        </w:rPr>
        <w:t>+ years)</w:t>
      </w:r>
      <w:r>
        <w:t xml:space="preserve">. Working Dual Roles of </w:t>
      </w:r>
      <w:r>
        <w:rPr>
          <w:b/>
          <w:u w:val="single"/>
        </w:rPr>
        <w:t>DBA and Data Engineer</w:t>
      </w:r>
      <w:r>
        <w:t xml:space="preserve"> for last decade.</w:t>
      </w:r>
    </w:p>
    <w:p w14:paraId="44ACB7AD" w14:textId="77777777" w:rsidR="00E37741" w:rsidRDefault="009565A0">
      <w:pPr>
        <w:numPr>
          <w:ilvl w:val="0"/>
          <w:numId w:val="2"/>
        </w:numPr>
        <w:spacing w:after="0"/>
        <w:rPr>
          <w:b/>
          <w:u w:val="single"/>
        </w:rPr>
      </w:pPr>
      <w:r>
        <w:rPr>
          <w:b/>
          <w:u w:val="single"/>
        </w:rPr>
        <w:t xml:space="preserve">11+ yrs. working on Amazon Cloud (AWS) </w:t>
      </w:r>
      <w:r>
        <w:t xml:space="preserve">with focus on RDS implementation for MySQL, MariaDB, SQL Server and Oracle Databases. Deployment </w:t>
      </w:r>
      <w:proofErr w:type="gramStart"/>
      <w:r>
        <w:t>Of</w:t>
      </w:r>
      <w:proofErr w:type="gramEnd"/>
      <w:r>
        <w:t xml:space="preserve"> PostgreSQL compatible AWS Aurora Databases. </w:t>
      </w:r>
    </w:p>
    <w:p w14:paraId="310F52B2" w14:textId="77777777" w:rsidR="00E37741" w:rsidRDefault="009565A0">
      <w:pPr>
        <w:numPr>
          <w:ilvl w:val="0"/>
          <w:numId w:val="2"/>
        </w:numPr>
        <w:spacing w:after="0"/>
      </w:pPr>
      <w:r>
        <w:rPr>
          <w:b/>
          <w:u w:val="single"/>
        </w:rPr>
        <w:t xml:space="preserve">11+yrs. Working with Azure </w:t>
      </w:r>
      <w:r>
        <w:t xml:space="preserve">deploying MySQL, </w:t>
      </w:r>
      <w:proofErr w:type="spellStart"/>
      <w:r>
        <w:t>PostGreSql</w:t>
      </w:r>
      <w:proofErr w:type="spellEnd"/>
      <w:r>
        <w:t xml:space="preserve"> and SQL Server Databases to Cloud. Migrating entire Data Centers to Cloud. Skilled in implementing replication techniques and high availability solutions.</w:t>
      </w:r>
    </w:p>
    <w:p w14:paraId="33E45141" w14:textId="77777777" w:rsidR="00E37741" w:rsidRDefault="009565A0">
      <w:pPr>
        <w:numPr>
          <w:ilvl w:val="0"/>
          <w:numId w:val="2"/>
        </w:numPr>
        <w:pBdr>
          <w:top w:val="nil"/>
          <w:left w:val="nil"/>
          <w:bottom w:val="nil"/>
          <w:right w:val="nil"/>
          <w:between w:val="nil"/>
        </w:pBdr>
        <w:spacing w:after="0"/>
      </w:pPr>
      <w:r>
        <w:rPr>
          <w:color w:val="000000"/>
        </w:rPr>
        <w:t>Collaborates effectively with developers and technical teams to resolve issues in diverse environments.</w:t>
      </w:r>
    </w:p>
    <w:p w14:paraId="590DF53E" w14:textId="77777777" w:rsidR="00E37741" w:rsidRDefault="009565A0">
      <w:pPr>
        <w:numPr>
          <w:ilvl w:val="0"/>
          <w:numId w:val="2"/>
        </w:numPr>
        <w:pBdr>
          <w:top w:val="nil"/>
          <w:left w:val="nil"/>
          <w:bottom w:val="nil"/>
          <w:right w:val="nil"/>
          <w:between w:val="nil"/>
        </w:pBdr>
        <w:spacing w:after="0"/>
        <w:rPr>
          <w:color w:val="000000"/>
        </w:rPr>
      </w:pPr>
      <w:r>
        <w:rPr>
          <w:color w:val="000000"/>
        </w:rPr>
        <w:t>Proficient in writing T-SQL, ETL processes, performance tuning, and database monitoring, with experience in report design using Power BI, Tableau, SSRS, Crystal Reports. And in providing 24/7 and On-Call Support.</w:t>
      </w:r>
    </w:p>
    <w:p w14:paraId="07862212" w14:textId="77777777" w:rsidR="00E37741" w:rsidRDefault="00E37741">
      <w:pPr>
        <w:pBdr>
          <w:top w:val="nil"/>
          <w:left w:val="nil"/>
          <w:bottom w:val="nil"/>
          <w:right w:val="nil"/>
          <w:between w:val="nil"/>
        </w:pBdr>
        <w:spacing w:after="0"/>
        <w:ind w:left="360"/>
        <w:rPr>
          <w:rFonts w:ascii="Times New Roman" w:eastAsia="Times New Roman" w:hAnsi="Times New Roman" w:cs="Times New Roman"/>
          <w:color w:val="000000"/>
        </w:rPr>
      </w:pPr>
    </w:p>
    <w:p w14:paraId="3FD5B826" w14:textId="77777777" w:rsidR="00E37741" w:rsidRDefault="009565A0">
      <w:pPr>
        <w:rPr>
          <w:color w:val="000000"/>
        </w:rPr>
      </w:pPr>
      <w:r>
        <w:rPr>
          <w:b/>
        </w:rPr>
        <w:t>TECHNICAL SKILLS</w:t>
      </w:r>
    </w:p>
    <w:tbl>
      <w:tblPr>
        <w:tblStyle w:val="a"/>
        <w:tblpPr w:leftFromText="180" w:rightFromText="180" w:vertAnchor="text" w:tblpX="82" w:tblpY="144"/>
        <w:tblW w:w="10634" w:type="dxa"/>
        <w:tblLayout w:type="fixed"/>
        <w:tblLook w:val="0000" w:firstRow="0" w:lastRow="0" w:firstColumn="0" w:lastColumn="0" w:noHBand="0" w:noVBand="0"/>
      </w:tblPr>
      <w:tblGrid>
        <w:gridCol w:w="2240"/>
        <w:gridCol w:w="8394"/>
      </w:tblGrid>
      <w:tr w:rsidR="00E37741" w14:paraId="2C5C3664" w14:textId="77777777">
        <w:trPr>
          <w:trHeight w:val="265"/>
        </w:trPr>
        <w:tc>
          <w:tcPr>
            <w:tcW w:w="2240" w:type="dxa"/>
            <w:tcBorders>
              <w:top w:val="single" w:sz="6" w:space="0" w:color="000000"/>
              <w:left w:val="single" w:sz="6" w:space="0" w:color="000000"/>
              <w:bottom w:val="single" w:sz="6" w:space="0" w:color="000000"/>
              <w:right w:val="single" w:sz="6" w:space="0" w:color="000000"/>
            </w:tcBorders>
          </w:tcPr>
          <w:p w14:paraId="050658B5" w14:textId="77777777" w:rsidR="00E37741" w:rsidRDefault="009565A0">
            <w:pPr>
              <w:jc w:val="both"/>
              <w:rPr>
                <w:color w:val="000000"/>
              </w:rPr>
            </w:pPr>
            <w:r>
              <w:rPr>
                <w:color w:val="000000"/>
              </w:rPr>
              <w:t>Databases</w:t>
            </w:r>
          </w:p>
        </w:tc>
        <w:tc>
          <w:tcPr>
            <w:tcW w:w="8394" w:type="dxa"/>
            <w:tcBorders>
              <w:top w:val="single" w:sz="6" w:space="0" w:color="000000"/>
              <w:left w:val="single" w:sz="6" w:space="0" w:color="000000"/>
              <w:bottom w:val="single" w:sz="6" w:space="0" w:color="000000"/>
              <w:right w:val="single" w:sz="6" w:space="0" w:color="000000"/>
            </w:tcBorders>
          </w:tcPr>
          <w:p w14:paraId="5F85D57E" w14:textId="77777777" w:rsidR="00E37741" w:rsidRDefault="009565A0">
            <w:pPr>
              <w:rPr>
                <w:color w:val="000000"/>
              </w:rPr>
            </w:pPr>
            <w:r>
              <w:t xml:space="preserve">SQL Server (6.5 to 2022), MySQL (4.0 to 8.x), MariaDB (10.1 to 10.3), PostgreSQL (9.6 to 15.0), </w:t>
            </w:r>
            <w:r>
              <w:rPr>
                <w:color w:val="000000"/>
              </w:rPr>
              <w:t>AWS RDS, AWS Aurora, Azure SQL Managed Instance, Azure SQL Database.</w:t>
            </w:r>
          </w:p>
        </w:tc>
      </w:tr>
      <w:tr w:rsidR="00E37741" w14:paraId="0A47386C" w14:textId="77777777">
        <w:trPr>
          <w:trHeight w:val="363"/>
        </w:trPr>
        <w:tc>
          <w:tcPr>
            <w:tcW w:w="2240" w:type="dxa"/>
            <w:tcBorders>
              <w:top w:val="single" w:sz="6" w:space="0" w:color="000000"/>
              <w:left w:val="single" w:sz="6" w:space="0" w:color="000000"/>
              <w:bottom w:val="single" w:sz="6" w:space="0" w:color="000000"/>
              <w:right w:val="single" w:sz="6" w:space="0" w:color="000000"/>
            </w:tcBorders>
          </w:tcPr>
          <w:p w14:paraId="689F5837" w14:textId="77777777" w:rsidR="00E37741" w:rsidRDefault="009565A0">
            <w:pPr>
              <w:jc w:val="both"/>
              <w:rPr>
                <w:color w:val="000000"/>
              </w:rPr>
            </w:pPr>
            <w:r>
              <w:rPr>
                <w:color w:val="000000"/>
              </w:rPr>
              <w:t>Cloud Platform</w:t>
            </w:r>
          </w:p>
        </w:tc>
        <w:tc>
          <w:tcPr>
            <w:tcW w:w="8394" w:type="dxa"/>
            <w:tcBorders>
              <w:top w:val="single" w:sz="6" w:space="0" w:color="000000"/>
              <w:left w:val="single" w:sz="6" w:space="0" w:color="000000"/>
              <w:bottom w:val="single" w:sz="6" w:space="0" w:color="000000"/>
              <w:right w:val="single" w:sz="6" w:space="0" w:color="000000"/>
            </w:tcBorders>
          </w:tcPr>
          <w:p w14:paraId="44083788" w14:textId="77777777" w:rsidR="00E37741" w:rsidRDefault="009565A0">
            <w:r>
              <w:t>Amazon Web Services (AWS), Microsoft Azure, Google Cloud Platform (GCP)</w:t>
            </w:r>
          </w:p>
        </w:tc>
      </w:tr>
      <w:tr w:rsidR="00E37741" w14:paraId="358498B6" w14:textId="77777777">
        <w:trPr>
          <w:trHeight w:val="265"/>
        </w:trPr>
        <w:tc>
          <w:tcPr>
            <w:tcW w:w="2240" w:type="dxa"/>
            <w:tcBorders>
              <w:top w:val="single" w:sz="6" w:space="0" w:color="000000"/>
              <w:left w:val="single" w:sz="6" w:space="0" w:color="000000"/>
              <w:bottom w:val="single" w:sz="6" w:space="0" w:color="000000"/>
              <w:right w:val="single" w:sz="6" w:space="0" w:color="000000"/>
            </w:tcBorders>
          </w:tcPr>
          <w:p w14:paraId="694C3CCE" w14:textId="77777777" w:rsidR="00E37741" w:rsidRDefault="009565A0">
            <w:pPr>
              <w:jc w:val="both"/>
              <w:rPr>
                <w:color w:val="000000"/>
              </w:rPr>
            </w:pPr>
            <w:r>
              <w:rPr>
                <w:color w:val="000000"/>
              </w:rPr>
              <w:t>DB Tools</w:t>
            </w:r>
          </w:p>
        </w:tc>
        <w:tc>
          <w:tcPr>
            <w:tcW w:w="8394" w:type="dxa"/>
            <w:tcBorders>
              <w:top w:val="single" w:sz="6" w:space="0" w:color="000000"/>
              <w:left w:val="single" w:sz="6" w:space="0" w:color="000000"/>
              <w:bottom w:val="single" w:sz="6" w:space="0" w:color="000000"/>
              <w:right w:val="single" w:sz="6" w:space="0" w:color="000000"/>
            </w:tcBorders>
          </w:tcPr>
          <w:p w14:paraId="2CC5A62B" w14:textId="2E75D7D4" w:rsidR="00E37741" w:rsidRDefault="009565A0">
            <w:pPr>
              <w:rPr>
                <w:color w:val="000000"/>
              </w:rPr>
            </w:pPr>
            <w:r>
              <w:rPr>
                <w:color w:val="000000"/>
              </w:rPr>
              <w:t xml:space="preserve">Enterprise Manager, Profiler, Query </w:t>
            </w:r>
            <w:r w:rsidR="00535D86">
              <w:rPr>
                <w:color w:val="000000"/>
              </w:rPr>
              <w:t>Analyzer</w:t>
            </w:r>
            <w:r>
              <w:rPr>
                <w:color w:val="000000"/>
              </w:rPr>
              <w:t xml:space="preserve">, Export &amp; Import, DTS, SSRS, SSIS, SQL </w:t>
            </w:r>
            <w:proofErr w:type="spellStart"/>
            <w:r>
              <w:rPr>
                <w:color w:val="000000"/>
              </w:rPr>
              <w:t>LiteSpeed</w:t>
            </w:r>
            <w:proofErr w:type="spellEnd"/>
            <w:r>
              <w:rPr>
                <w:color w:val="000000"/>
              </w:rPr>
              <w:t xml:space="preserve">, </w:t>
            </w:r>
            <w:proofErr w:type="spellStart"/>
            <w:r>
              <w:rPr>
                <w:color w:val="000000"/>
              </w:rPr>
              <w:t>SQLBackTrack</w:t>
            </w:r>
            <w:proofErr w:type="spellEnd"/>
            <w:r>
              <w:rPr>
                <w:color w:val="000000"/>
              </w:rPr>
              <w:t xml:space="preserve">, Toad, MySQL Work Bench, </w:t>
            </w:r>
            <w:proofErr w:type="spellStart"/>
            <w:r>
              <w:rPr>
                <w:color w:val="000000"/>
              </w:rPr>
              <w:t>pg_bench</w:t>
            </w:r>
            <w:proofErr w:type="spellEnd"/>
            <w:r>
              <w:rPr>
                <w:color w:val="000000"/>
              </w:rPr>
              <w:t xml:space="preserve">, </w:t>
            </w:r>
            <w:proofErr w:type="spellStart"/>
            <w:r>
              <w:rPr>
                <w:color w:val="000000"/>
              </w:rPr>
              <w:t>pg_dump</w:t>
            </w:r>
            <w:proofErr w:type="spellEnd"/>
            <w:r>
              <w:rPr>
                <w:color w:val="000000"/>
              </w:rPr>
              <w:t xml:space="preserve">, </w:t>
            </w:r>
            <w:proofErr w:type="spellStart"/>
            <w:r>
              <w:rPr>
                <w:color w:val="000000"/>
              </w:rPr>
              <w:t>pg_restore</w:t>
            </w:r>
            <w:proofErr w:type="spellEnd"/>
          </w:p>
        </w:tc>
      </w:tr>
      <w:tr w:rsidR="00E37741" w14:paraId="5CEF48E0" w14:textId="77777777">
        <w:trPr>
          <w:trHeight w:val="363"/>
        </w:trPr>
        <w:tc>
          <w:tcPr>
            <w:tcW w:w="2240" w:type="dxa"/>
            <w:tcBorders>
              <w:top w:val="single" w:sz="6" w:space="0" w:color="000000"/>
              <w:left w:val="single" w:sz="6" w:space="0" w:color="000000"/>
              <w:bottom w:val="single" w:sz="6" w:space="0" w:color="000000"/>
              <w:right w:val="single" w:sz="6" w:space="0" w:color="000000"/>
            </w:tcBorders>
          </w:tcPr>
          <w:p w14:paraId="3AE356D5" w14:textId="77777777" w:rsidR="00E37741" w:rsidRDefault="009565A0">
            <w:pPr>
              <w:jc w:val="both"/>
              <w:rPr>
                <w:color w:val="000000"/>
              </w:rPr>
            </w:pPr>
            <w:r>
              <w:rPr>
                <w:color w:val="000000"/>
              </w:rPr>
              <w:t>Scripting Languages</w:t>
            </w:r>
          </w:p>
        </w:tc>
        <w:tc>
          <w:tcPr>
            <w:tcW w:w="8394" w:type="dxa"/>
            <w:tcBorders>
              <w:top w:val="single" w:sz="6" w:space="0" w:color="000000"/>
              <w:left w:val="single" w:sz="6" w:space="0" w:color="000000"/>
              <w:bottom w:val="single" w:sz="6" w:space="0" w:color="000000"/>
              <w:right w:val="single" w:sz="6" w:space="0" w:color="000000"/>
            </w:tcBorders>
          </w:tcPr>
          <w:p w14:paraId="3E87059E" w14:textId="77777777" w:rsidR="00E37741" w:rsidRDefault="009565A0">
            <w:pPr>
              <w:rPr>
                <w:color w:val="000000"/>
              </w:rPr>
            </w:pPr>
            <w:r>
              <w:rPr>
                <w:color w:val="000000"/>
              </w:rPr>
              <w:t>C/C++, Bash, Python</w:t>
            </w:r>
          </w:p>
        </w:tc>
      </w:tr>
      <w:tr w:rsidR="00E37741" w14:paraId="15F4633A" w14:textId="77777777">
        <w:trPr>
          <w:trHeight w:val="363"/>
        </w:trPr>
        <w:tc>
          <w:tcPr>
            <w:tcW w:w="2240" w:type="dxa"/>
            <w:tcBorders>
              <w:top w:val="single" w:sz="6" w:space="0" w:color="000000"/>
              <w:left w:val="single" w:sz="6" w:space="0" w:color="000000"/>
              <w:bottom w:val="single" w:sz="6" w:space="0" w:color="000000"/>
              <w:right w:val="single" w:sz="6" w:space="0" w:color="000000"/>
            </w:tcBorders>
          </w:tcPr>
          <w:p w14:paraId="62CBA858" w14:textId="77777777" w:rsidR="00E37741" w:rsidRDefault="009565A0">
            <w:pPr>
              <w:jc w:val="both"/>
              <w:rPr>
                <w:color w:val="000000"/>
              </w:rPr>
            </w:pPr>
            <w:r>
              <w:rPr>
                <w:color w:val="000000"/>
              </w:rPr>
              <w:t>Automation &amp; DevOps</w:t>
            </w:r>
          </w:p>
        </w:tc>
        <w:tc>
          <w:tcPr>
            <w:tcW w:w="8394" w:type="dxa"/>
            <w:tcBorders>
              <w:top w:val="single" w:sz="6" w:space="0" w:color="000000"/>
              <w:left w:val="single" w:sz="6" w:space="0" w:color="000000"/>
              <w:bottom w:val="single" w:sz="6" w:space="0" w:color="000000"/>
              <w:right w:val="single" w:sz="6" w:space="0" w:color="000000"/>
            </w:tcBorders>
          </w:tcPr>
          <w:p w14:paraId="3A06122F" w14:textId="77777777" w:rsidR="00E37741" w:rsidRDefault="009565A0">
            <w:pPr>
              <w:rPr>
                <w:color w:val="000000"/>
              </w:rPr>
            </w:pPr>
            <w:r>
              <w:t xml:space="preserve">Terraform, Jenkins, GitHub, Ansible, </w:t>
            </w:r>
            <w:r>
              <w:rPr>
                <w:color w:val="000000"/>
              </w:rPr>
              <w:t xml:space="preserve">Grafana, </w:t>
            </w:r>
            <w:proofErr w:type="spellStart"/>
            <w:r>
              <w:rPr>
                <w:color w:val="000000"/>
              </w:rPr>
              <w:t>MonYog</w:t>
            </w:r>
            <w:proofErr w:type="spellEnd"/>
          </w:p>
        </w:tc>
      </w:tr>
      <w:tr w:rsidR="00E37741" w14:paraId="1AF7568B" w14:textId="77777777">
        <w:trPr>
          <w:trHeight w:val="363"/>
        </w:trPr>
        <w:tc>
          <w:tcPr>
            <w:tcW w:w="2240" w:type="dxa"/>
            <w:tcBorders>
              <w:top w:val="single" w:sz="6" w:space="0" w:color="000000"/>
              <w:left w:val="single" w:sz="6" w:space="0" w:color="000000"/>
              <w:bottom w:val="single" w:sz="6" w:space="0" w:color="000000"/>
              <w:right w:val="single" w:sz="6" w:space="0" w:color="000000"/>
            </w:tcBorders>
          </w:tcPr>
          <w:p w14:paraId="5B8F6CDA" w14:textId="77777777" w:rsidR="00E37741" w:rsidRDefault="009565A0">
            <w:pPr>
              <w:jc w:val="both"/>
              <w:rPr>
                <w:color w:val="000000"/>
              </w:rPr>
            </w:pPr>
            <w:r>
              <w:t>ETL &amp; Reporting Tool</w:t>
            </w:r>
          </w:p>
        </w:tc>
        <w:tc>
          <w:tcPr>
            <w:tcW w:w="8394" w:type="dxa"/>
            <w:tcBorders>
              <w:top w:val="single" w:sz="6" w:space="0" w:color="000000"/>
              <w:left w:val="single" w:sz="6" w:space="0" w:color="000000"/>
              <w:bottom w:val="single" w:sz="6" w:space="0" w:color="000000"/>
              <w:right w:val="single" w:sz="6" w:space="0" w:color="000000"/>
            </w:tcBorders>
          </w:tcPr>
          <w:p w14:paraId="284FDDA9" w14:textId="484D4048" w:rsidR="00E37741" w:rsidRDefault="009565A0">
            <w:r>
              <w:t xml:space="preserve">Azure Data </w:t>
            </w:r>
            <w:r w:rsidR="00535D86">
              <w:t>Factory (</w:t>
            </w:r>
            <w:r>
              <w:t>ADF), Azure Synapse Analytics, Azure Data Bricks, SSIS, SSRS, Power BI, Tableau, Crystal Reports</w:t>
            </w:r>
          </w:p>
        </w:tc>
      </w:tr>
    </w:tbl>
    <w:p w14:paraId="1DBFC42D" w14:textId="77777777" w:rsidR="00E37741" w:rsidRDefault="00E37741">
      <w:pPr>
        <w:pStyle w:val="Heading6"/>
        <w:spacing w:before="0"/>
      </w:pPr>
    </w:p>
    <w:p w14:paraId="60D5B63B" w14:textId="77777777" w:rsidR="00E37741" w:rsidRDefault="009565A0">
      <w:pPr>
        <w:pStyle w:val="Heading6"/>
        <w:spacing w:before="0"/>
        <w:rPr>
          <w:b/>
          <w:i w:val="0"/>
          <w:color w:val="000000"/>
        </w:rPr>
      </w:pPr>
      <w:r>
        <w:rPr>
          <w:b/>
          <w:i w:val="0"/>
          <w:color w:val="000000"/>
        </w:rPr>
        <w:t>EDUCATION</w:t>
      </w:r>
    </w:p>
    <w:p w14:paraId="01BCE502" w14:textId="77777777" w:rsidR="00E37741" w:rsidRDefault="009565A0">
      <w:pPr>
        <w:spacing w:after="0"/>
        <w:ind w:left="360"/>
        <w:rPr>
          <w:color w:val="000000"/>
        </w:rPr>
      </w:pPr>
      <w:r>
        <w:rPr>
          <w:color w:val="000000"/>
        </w:rPr>
        <w:t xml:space="preserve">Bachelor </w:t>
      </w:r>
      <w:proofErr w:type="gramStart"/>
      <w:r>
        <w:rPr>
          <w:color w:val="000000"/>
        </w:rPr>
        <w:t>Of</w:t>
      </w:r>
      <w:proofErr w:type="gramEnd"/>
      <w:r>
        <w:rPr>
          <w:color w:val="000000"/>
        </w:rPr>
        <w:t xml:space="preserve"> Technology (B. Tech) in Computer Science &amp; Engineering </w:t>
      </w:r>
    </w:p>
    <w:p w14:paraId="46AA1C99" w14:textId="77777777" w:rsidR="00E37741" w:rsidRDefault="009565A0">
      <w:pPr>
        <w:spacing w:after="0"/>
        <w:ind w:left="360"/>
        <w:rPr>
          <w:color w:val="000000"/>
        </w:rPr>
      </w:pPr>
      <w:r>
        <w:rPr>
          <w:color w:val="000000"/>
        </w:rPr>
        <w:t>Guru Nanak Dev University, 2004</w:t>
      </w:r>
    </w:p>
    <w:p w14:paraId="0717ED22" w14:textId="77777777" w:rsidR="00E37741" w:rsidRDefault="00E37741">
      <w:pPr>
        <w:spacing w:after="0"/>
        <w:ind w:left="360"/>
      </w:pPr>
    </w:p>
    <w:p w14:paraId="1607F222" w14:textId="77777777" w:rsidR="00E37741" w:rsidRDefault="009565A0">
      <w:pPr>
        <w:spacing w:after="0"/>
        <w:jc w:val="both"/>
        <w:rPr>
          <w:b/>
        </w:rPr>
      </w:pPr>
      <w:r>
        <w:rPr>
          <w:b/>
        </w:rPr>
        <w:t xml:space="preserve">Professional Experience </w:t>
      </w:r>
    </w:p>
    <w:p w14:paraId="0158400F" w14:textId="77777777" w:rsidR="008552E7" w:rsidRDefault="008552E7">
      <w:pPr>
        <w:spacing w:after="0"/>
        <w:jc w:val="both"/>
        <w:rPr>
          <w:b/>
        </w:rPr>
      </w:pPr>
    </w:p>
    <w:p w14:paraId="3D4CD15E" w14:textId="5CA10B4A" w:rsidR="00FF5155" w:rsidRDefault="00FF5155">
      <w:pPr>
        <w:spacing w:after="0"/>
        <w:jc w:val="both"/>
        <w:rPr>
          <w:b/>
        </w:rPr>
      </w:pPr>
      <w:r>
        <w:rPr>
          <w:b/>
        </w:rPr>
        <w:t xml:space="preserve">US Tiger Securities </w:t>
      </w:r>
    </w:p>
    <w:p w14:paraId="1EC7EFAA" w14:textId="77777777" w:rsidR="00FF5155" w:rsidRDefault="00FF5155">
      <w:pPr>
        <w:spacing w:after="0"/>
        <w:jc w:val="both"/>
        <w:rPr>
          <w:b/>
        </w:rPr>
      </w:pPr>
      <w:r>
        <w:rPr>
          <w:b/>
        </w:rPr>
        <w:t>Principal DBA and DBA Team Lead</w:t>
      </w:r>
      <w:r>
        <w:rPr>
          <w:b/>
        </w:rPr>
        <w:tab/>
      </w:r>
      <w:r>
        <w:rPr>
          <w:b/>
        </w:rPr>
        <w:tab/>
      </w:r>
      <w:r>
        <w:rPr>
          <w:b/>
        </w:rPr>
        <w:tab/>
      </w:r>
      <w:r>
        <w:rPr>
          <w:b/>
        </w:rPr>
        <w:tab/>
      </w:r>
      <w:r>
        <w:rPr>
          <w:b/>
        </w:rPr>
        <w:tab/>
      </w:r>
      <w:r>
        <w:rPr>
          <w:b/>
        </w:rPr>
        <w:tab/>
      </w:r>
      <w:r>
        <w:rPr>
          <w:b/>
        </w:rPr>
        <w:tab/>
      </w:r>
      <w:r>
        <w:rPr>
          <w:b/>
        </w:rPr>
        <w:tab/>
        <w:t>Oct 2025 – Till date</w:t>
      </w:r>
    </w:p>
    <w:p w14:paraId="7741FDAF" w14:textId="77777777" w:rsidR="00FF5155" w:rsidRDefault="00FF5155" w:rsidP="00FF5155">
      <w:pPr>
        <w:spacing w:after="0"/>
        <w:jc w:val="both"/>
      </w:pPr>
      <w:r>
        <w:t>Performing following tasks.</w:t>
      </w:r>
    </w:p>
    <w:p w14:paraId="04D559BD" w14:textId="77777777" w:rsidR="00FF5155" w:rsidRPr="00FF5155" w:rsidRDefault="00FF5155" w:rsidP="00FF5155">
      <w:pPr>
        <w:numPr>
          <w:ilvl w:val="0"/>
          <w:numId w:val="1"/>
        </w:numPr>
        <w:pBdr>
          <w:top w:val="nil"/>
          <w:left w:val="nil"/>
          <w:bottom w:val="nil"/>
          <w:right w:val="nil"/>
          <w:between w:val="nil"/>
        </w:pBdr>
        <w:shd w:val="clear" w:color="auto" w:fill="FFFFFF"/>
        <w:spacing w:after="0"/>
      </w:pPr>
      <w:r>
        <w:rPr>
          <w:color w:val="000000"/>
        </w:rPr>
        <w:t>Leading the effort of cloud migration of 500+ On-Prem PostgreSQL Databases to AWS PostgreSQL and EDB PostgreSQL.</w:t>
      </w:r>
    </w:p>
    <w:p w14:paraId="6D25539A" w14:textId="77777777" w:rsidR="00FF5155" w:rsidRDefault="00FF5155" w:rsidP="00FF5155">
      <w:pPr>
        <w:numPr>
          <w:ilvl w:val="0"/>
          <w:numId w:val="1"/>
        </w:numPr>
        <w:pBdr>
          <w:top w:val="nil"/>
          <w:left w:val="nil"/>
          <w:bottom w:val="nil"/>
          <w:right w:val="nil"/>
          <w:between w:val="nil"/>
        </w:pBdr>
        <w:shd w:val="clear" w:color="auto" w:fill="FFFFFF"/>
        <w:spacing w:after="0"/>
        <w:jc w:val="both"/>
        <w:rPr>
          <w:bCs/>
        </w:rPr>
      </w:pPr>
      <w:r w:rsidRPr="00FF5155">
        <w:rPr>
          <w:bCs/>
        </w:rPr>
        <w:t>Modernize and Upgrade 5000+ DBs deployed on Obsolete Centos 7.x based Linux boxes (as on-prem) to AWS EC2 and RDS</w:t>
      </w:r>
      <w:r>
        <w:rPr>
          <w:bCs/>
        </w:rPr>
        <w:t xml:space="preserve"> </w:t>
      </w:r>
      <w:r w:rsidRPr="00FF5155">
        <w:rPr>
          <w:bCs/>
        </w:rPr>
        <w:t>based databases running MySQL 8.4 and PostgreSQL 17.9</w:t>
      </w:r>
      <w:r>
        <w:rPr>
          <w:bCs/>
        </w:rPr>
        <w:t>.</w:t>
      </w:r>
    </w:p>
    <w:p w14:paraId="1584492A" w14:textId="77777777" w:rsidR="00FF5155" w:rsidRDefault="00FF5155" w:rsidP="00FF5155">
      <w:pPr>
        <w:numPr>
          <w:ilvl w:val="0"/>
          <w:numId w:val="1"/>
        </w:numPr>
        <w:pBdr>
          <w:top w:val="nil"/>
          <w:left w:val="nil"/>
          <w:bottom w:val="nil"/>
          <w:right w:val="nil"/>
          <w:between w:val="nil"/>
        </w:pBdr>
        <w:shd w:val="clear" w:color="auto" w:fill="FFFFFF"/>
        <w:spacing w:after="0"/>
        <w:jc w:val="both"/>
        <w:rPr>
          <w:bCs/>
        </w:rPr>
      </w:pPr>
      <w:r w:rsidRPr="00FF5155">
        <w:rPr>
          <w:bCs/>
        </w:rPr>
        <w:t>Engineered from scratch, Centralize DB Inventory, Monitoring and Performance Tracking Systems resulting in more Uptime per server and 70% drop in prod failures/issues.</w:t>
      </w:r>
    </w:p>
    <w:p w14:paraId="477C634A" w14:textId="153B4631" w:rsidR="00FF5155" w:rsidRDefault="00FF5155" w:rsidP="00FF5155">
      <w:pPr>
        <w:numPr>
          <w:ilvl w:val="0"/>
          <w:numId w:val="1"/>
        </w:numPr>
        <w:pBdr>
          <w:top w:val="nil"/>
          <w:left w:val="nil"/>
          <w:bottom w:val="nil"/>
          <w:right w:val="nil"/>
          <w:between w:val="nil"/>
        </w:pBdr>
        <w:shd w:val="clear" w:color="auto" w:fill="FFFFFF"/>
        <w:spacing w:after="0"/>
        <w:jc w:val="both"/>
        <w:rPr>
          <w:bCs/>
        </w:rPr>
      </w:pPr>
      <w:r w:rsidRPr="00FF5155">
        <w:rPr>
          <w:bCs/>
        </w:rPr>
        <w:t>Successfully architected and executed an end-to-end Proof of Concept (POC) for migrating MySQL databases from the NY4 legacy Linux infrastructure to AWS RDS, implementing a dual-track modernization strategy</w:t>
      </w:r>
      <w:r w:rsidRPr="00FF5155">
        <w:rPr>
          <w:bCs/>
        </w:rPr>
        <w:br/>
      </w:r>
      <w:r w:rsidRPr="00FF5155">
        <w:rPr>
          <w:bCs/>
        </w:rPr>
        <w:lastRenderedPageBreak/>
        <w:t xml:space="preserve"> --Seamless migration from on-premises environments to cloud-native AWS RDS infrastructure</w:t>
      </w:r>
      <w:r w:rsidRPr="00FF5155">
        <w:rPr>
          <w:bCs/>
        </w:rPr>
        <w:br/>
        <w:t xml:space="preserve"> --Strategic upgrade from the deprecated MySQL 5.7 to the latest MySQL 8.4, bypassing multiple</w:t>
      </w:r>
      <w:r w:rsidRPr="00FF5155">
        <w:rPr>
          <w:bCs/>
        </w:rPr>
        <w:br/>
        <w:t xml:space="preserve"> major versions.</w:t>
      </w:r>
    </w:p>
    <w:p w14:paraId="71977C81" w14:textId="77777777" w:rsidR="00FF5155" w:rsidRDefault="00FF5155" w:rsidP="00FF5155">
      <w:pPr>
        <w:numPr>
          <w:ilvl w:val="0"/>
          <w:numId w:val="1"/>
        </w:numPr>
        <w:pBdr>
          <w:top w:val="nil"/>
          <w:left w:val="nil"/>
          <w:bottom w:val="nil"/>
          <w:right w:val="nil"/>
          <w:between w:val="nil"/>
        </w:pBdr>
        <w:shd w:val="clear" w:color="auto" w:fill="FFFFFF"/>
        <w:spacing w:after="0"/>
        <w:jc w:val="both"/>
        <w:rPr>
          <w:bCs/>
        </w:rPr>
      </w:pPr>
      <w:r w:rsidRPr="00FF5155">
        <w:rPr>
          <w:bCs/>
        </w:rPr>
        <w:t>This initiative establishes a repeatable migration framework and gold standard for future database modernization, delivering an estimated 51%+ reduction in operational costs per migrated database.</w:t>
      </w:r>
    </w:p>
    <w:p w14:paraId="06D1555B" w14:textId="77777777" w:rsidR="00FF5155" w:rsidRDefault="00FF5155" w:rsidP="00FF5155">
      <w:pPr>
        <w:numPr>
          <w:ilvl w:val="0"/>
          <w:numId w:val="1"/>
        </w:numPr>
        <w:pBdr>
          <w:top w:val="nil"/>
          <w:left w:val="nil"/>
          <w:bottom w:val="nil"/>
          <w:right w:val="nil"/>
          <w:between w:val="nil"/>
        </w:pBdr>
        <w:shd w:val="clear" w:color="auto" w:fill="FFFFFF"/>
        <w:spacing w:after="0"/>
        <w:jc w:val="both"/>
        <w:rPr>
          <w:bCs/>
        </w:rPr>
      </w:pPr>
      <w:r w:rsidRPr="00FF5155">
        <w:rPr>
          <w:bCs/>
        </w:rPr>
        <w:t>Performed a comprehensive Intensive Engineering (IE) assessment across 500+ DB Servers—each hosting multiple MySQL instances and databases—to systematically identify and document critical architectural and operational vulnerabilities. Key findings included ghost replicas, backup integrity failures, redundant legacy code, misconfigured monitoring frameworks, absence of performance governance, insufficient database redundancy validation, and gaps in routine database maintenance and operational hygiene.</w:t>
      </w:r>
    </w:p>
    <w:p w14:paraId="3ABC3FF4" w14:textId="6F47ECED" w:rsidR="00FF5155" w:rsidRPr="00FF5155" w:rsidRDefault="00FF5155" w:rsidP="00FF5155">
      <w:pPr>
        <w:numPr>
          <w:ilvl w:val="0"/>
          <w:numId w:val="1"/>
        </w:numPr>
        <w:pBdr>
          <w:top w:val="nil"/>
          <w:left w:val="nil"/>
          <w:bottom w:val="nil"/>
          <w:right w:val="nil"/>
          <w:between w:val="nil"/>
        </w:pBdr>
        <w:shd w:val="clear" w:color="auto" w:fill="FFFFFF"/>
        <w:spacing w:after="0"/>
        <w:jc w:val="both"/>
        <w:rPr>
          <w:bCs/>
        </w:rPr>
      </w:pPr>
      <w:r w:rsidRPr="00FF5155">
        <w:rPr>
          <w:bCs/>
        </w:rPr>
        <w:t>Conducted deep analysis of several thousand lines of legacy database scripts, written using obsolete coding paradigms, to reverse-engineer and document the existing database architecture in the absence of institutional documentation. Concurrently supported critical operational initiatives, including security compliance remediation and performance optimization efforts, ensuring system stability and regulatory alignment.</w:t>
      </w:r>
    </w:p>
    <w:p w14:paraId="22BE1F88" w14:textId="77777777" w:rsidR="00FF5155" w:rsidRDefault="00FF5155">
      <w:pPr>
        <w:spacing w:after="0"/>
        <w:jc w:val="both"/>
        <w:rPr>
          <w:b/>
        </w:rPr>
      </w:pPr>
    </w:p>
    <w:p w14:paraId="1AFDD7D4" w14:textId="1FA4AC63" w:rsidR="008552E7" w:rsidRDefault="008552E7">
      <w:pPr>
        <w:spacing w:after="0"/>
        <w:jc w:val="both"/>
        <w:rPr>
          <w:b/>
        </w:rPr>
      </w:pPr>
      <w:r>
        <w:rPr>
          <w:b/>
        </w:rPr>
        <w:t>Options Clearing Corporation</w:t>
      </w:r>
    </w:p>
    <w:p w14:paraId="4AC125F4" w14:textId="7CBCD084" w:rsidR="008552E7" w:rsidRDefault="008552E7" w:rsidP="008552E7">
      <w:pPr>
        <w:spacing w:after="0"/>
        <w:jc w:val="both"/>
        <w:rPr>
          <w:b/>
        </w:rPr>
      </w:pPr>
      <w:r>
        <w:rPr>
          <w:b/>
        </w:rPr>
        <w:t>Lead Associate Principal DBA</w:t>
      </w:r>
      <w:r>
        <w:rPr>
          <w:b/>
        </w:rPr>
        <w:tab/>
      </w:r>
      <w:r>
        <w:rPr>
          <w:b/>
        </w:rPr>
        <w:tab/>
      </w:r>
      <w:r>
        <w:rPr>
          <w:b/>
        </w:rPr>
        <w:tab/>
      </w:r>
      <w:r>
        <w:rPr>
          <w:b/>
        </w:rPr>
        <w:tab/>
      </w:r>
      <w:r>
        <w:rPr>
          <w:b/>
        </w:rPr>
        <w:tab/>
      </w:r>
      <w:r>
        <w:rPr>
          <w:b/>
        </w:rPr>
        <w:tab/>
      </w:r>
      <w:r>
        <w:rPr>
          <w:b/>
        </w:rPr>
        <w:tab/>
      </w:r>
      <w:r>
        <w:rPr>
          <w:b/>
        </w:rPr>
        <w:tab/>
      </w:r>
      <w:r>
        <w:rPr>
          <w:b/>
        </w:rPr>
        <w:tab/>
        <w:t xml:space="preserve">May 2025 – </w:t>
      </w:r>
      <w:r w:rsidR="00FF5155">
        <w:rPr>
          <w:b/>
        </w:rPr>
        <w:t>Sep 2025</w:t>
      </w:r>
    </w:p>
    <w:p w14:paraId="4B4E8047" w14:textId="77777777" w:rsidR="00C64ED8" w:rsidRDefault="00C64ED8" w:rsidP="00C64ED8">
      <w:pPr>
        <w:spacing w:after="0"/>
        <w:jc w:val="both"/>
        <w:rPr>
          <w:b/>
        </w:rPr>
      </w:pPr>
      <w:r>
        <w:t>Performing following tasks.</w:t>
      </w:r>
    </w:p>
    <w:p w14:paraId="1D9C0F78" w14:textId="28AFC6F9" w:rsidR="00C64ED8" w:rsidRDefault="00C64ED8" w:rsidP="00C64ED8">
      <w:pPr>
        <w:numPr>
          <w:ilvl w:val="0"/>
          <w:numId w:val="1"/>
        </w:numPr>
        <w:pBdr>
          <w:top w:val="nil"/>
          <w:left w:val="nil"/>
          <w:bottom w:val="nil"/>
          <w:right w:val="nil"/>
          <w:between w:val="nil"/>
        </w:pBdr>
        <w:shd w:val="clear" w:color="auto" w:fill="FFFFFF"/>
        <w:spacing w:after="0"/>
      </w:pPr>
      <w:r>
        <w:rPr>
          <w:color w:val="000000"/>
        </w:rPr>
        <w:t>Leading the effort of cloud migration of 500+ On-Prem PostgreSQL Databases to AWS PostgreSQL and EDB PostgreSQL.</w:t>
      </w:r>
    </w:p>
    <w:p w14:paraId="070A22BF" w14:textId="0DC6D409" w:rsidR="00C64ED8" w:rsidRDefault="00C64ED8" w:rsidP="00C64ED8">
      <w:pPr>
        <w:numPr>
          <w:ilvl w:val="0"/>
          <w:numId w:val="1"/>
        </w:numPr>
        <w:pBdr>
          <w:top w:val="nil"/>
          <w:left w:val="nil"/>
          <w:bottom w:val="nil"/>
          <w:right w:val="nil"/>
          <w:between w:val="nil"/>
        </w:pBdr>
        <w:shd w:val="clear" w:color="auto" w:fill="FFFFFF"/>
        <w:spacing w:after="0"/>
      </w:pPr>
      <w:r>
        <w:rPr>
          <w:color w:val="000000"/>
        </w:rPr>
        <w:t>Working on automation of DB tasks and implementation of DB procurement through terraform and ansible.</w:t>
      </w:r>
    </w:p>
    <w:p w14:paraId="49E0BD18" w14:textId="77777777" w:rsidR="00E37741" w:rsidRDefault="00E37741">
      <w:pPr>
        <w:spacing w:after="0"/>
        <w:jc w:val="both"/>
        <w:rPr>
          <w:b/>
          <w:smallCaps/>
        </w:rPr>
      </w:pPr>
    </w:p>
    <w:p w14:paraId="4DC32B24" w14:textId="02B77D41" w:rsidR="00E37741" w:rsidRDefault="009565A0">
      <w:pPr>
        <w:spacing w:after="0"/>
        <w:jc w:val="both"/>
        <w:rPr>
          <w:b/>
        </w:rPr>
      </w:pPr>
      <w:r>
        <w:rPr>
          <w:b/>
        </w:rPr>
        <w:t>LexisNexis Risk Solutions</w:t>
      </w:r>
      <w:r>
        <w:rPr>
          <w:b/>
        </w:rPr>
        <w:tab/>
      </w:r>
      <w:r>
        <w:rPr>
          <w:b/>
        </w:rPr>
        <w:tab/>
      </w:r>
      <w:r>
        <w:rPr>
          <w:b/>
        </w:rPr>
        <w:tab/>
      </w:r>
      <w:r>
        <w:rPr>
          <w:b/>
        </w:rPr>
        <w:tab/>
      </w:r>
      <w:r>
        <w:rPr>
          <w:b/>
        </w:rPr>
        <w:tab/>
      </w:r>
      <w:r>
        <w:rPr>
          <w:b/>
        </w:rPr>
        <w:tab/>
      </w:r>
      <w:r>
        <w:rPr>
          <w:b/>
        </w:rPr>
        <w:tab/>
      </w:r>
      <w:r>
        <w:rPr>
          <w:b/>
        </w:rPr>
        <w:tab/>
      </w:r>
      <w:r>
        <w:rPr>
          <w:b/>
        </w:rPr>
        <w:tab/>
      </w:r>
      <w:r>
        <w:t xml:space="preserve"> </w:t>
      </w:r>
      <w:r>
        <w:rPr>
          <w:b/>
        </w:rPr>
        <w:t xml:space="preserve">Sep 2023 – </w:t>
      </w:r>
      <w:r w:rsidR="00535D86">
        <w:rPr>
          <w:b/>
        </w:rPr>
        <w:t>Feb 2025</w:t>
      </w:r>
    </w:p>
    <w:p w14:paraId="535AF3B8" w14:textId="77777777" w:rsidR="00E37741" w:rsidRDefault="009565A0">
      <w:pPr>
        <w:spacing w:after="0"/>
        <w:jc w:val="both"/>
        <w:rPr>
          <w:b/>
        </w:rPr>
      </w:pPr>
      <w:r>
        <w:rPr>
          <w:b/>
        </w:rPr>
        <w:t>Lead Cloud DBA</w:t>
      </w:r>
    </w:p>
    <w:p w14:paraId="6344CC68" w14:textId="77777777" w:rsidR="00E37741" w:rsidRDefault="009565A0">
      <w:pPr>
        <w:spacing w:after="0"/>
        <w:jc w:val="both"/>
        <w:rPr>
          <w:b/>
        </w:rPr>
      </w:pPr>
      <w:r>
        <w:t>Performing following tasks.</w:t>
      </w:r>
    </w:p>
    <w:p w14:paraId="6162A791" w14:textId="7A710124" w:rsidR="00E37741" w:rsidRDefault="009565A0">
      <w:pPr>
        <w:numPr>
          <w:ilvl w:val="0"/>
          <w:numId w:val="1"/>
        </w:numPr>
        <w:pBdr>
          <w:top w:val="nil"/>
          <w:left w:val="nil"/>
          <w:bottom w:val="nil"/>
          <w:right w:val="nil"/>
          <w:between w:val="nil"/>
        </w:pBdr>
        <w:shd w:val="clear" w:color="auto" w:fill="FFFFFF"/>
        <w:spacing w:after="0"/>
      </w:pPr>
      <w:r>
        <w:rPr>
          <w:color w:val="000000"/>
        </w:rPr>
        <w:t>Le</w:t>
      </w:r>
      <w:r w:rsidR="00C64ED8">
        <w:rPr>
          <w:color w:val="000000"/>
        </w:rPr>
        <w:t>d</w:t>
      </w:r>
      <w:r>
        <w:rPr>
          <w:color w:val="000000"/>
        </w:rPr>
        <w:t xml:space="preserve"> cloud migration of large-scale databases (terabyte-sized) to AWS and Azure, saving the company $7.5 million annually in operational costs.</w:t>
      </w:r>
    </w:p>
    <w:p w14:paraId="20C35432" w14:textId="77777777" w:rsidR="00E37741" w:rsidRDefault="009565A0">
      <w:pPr>
        <w:numPr>
          <w:ilvl w:val="0"/>
          <w:numId w:val="1"/>
        </w:numPr>
        <w:pBdr>
          <w:top w:val="nil"/>
          <w:left w:val="nil"/>
          <w:bottom w:val="nil"/>
          <w:right w:val="nil"/>
          <w:between w:val="nil"/>
        </w:pBdr>
        <w:shd w:val="clear" w:color="auto" w:fill="FFFFFF"/>
        <w:spacing w:after="0"/>
      </w:pPr>
      <w:r>
        <w:rPr>
          <w:color w:val="000000"/>
        </w:rPr>
        <w:t>Working with Apps Team to centralize telemetry tracking using Grafana.</w:t>
      </w:r>
    </w:p>
    <w:p w14:paraId="0081D8EF" w14:textId="77777777" w:rsidR="00E37741" w:rsidRDefault="009565A0">
      <w:pPr>
        <w:numPr>
          <w:ilvl w:val="0"/>
          <w:numId w:val="1"/>
        </w:numPr>
        <w:pBdr>
          <w:top w:val="nil"/>
          <w:left w:val="nil"/>
          <w:bottom w:val="nil"/>
          <w:right w:val="nil"/>
          <w:between w:val="nil"/>
        </w:pBdr>
        <w:shd w:val="clear" w:color="auto" w:fill="FFFFFF"/>
        <w:spacing w:after="0"/>
      </w:pPr>
      <w:r>
        <w:rPr>
          <w:color w:val="000000"/>
        </w:rPr>
        <w:t>Centralizing Authentication pipeline using Vault. Implementing 2-factor Auth for data access.</w:t>
      </w:r>
    </w:p>
    <w:p w14:paraId="106C0957" w14:textId="77777777" w:rsidR="00E37741" w:rsidRDefault="009565A0">
      <w:pPr>
        <w:numPr>
          <w:ilvl w:val="0"/>
          <w:numId w:val="1"/>
        </w:numPr>
        <w:pBdr>
          <w:top w:val="nil"/>
          <w:left w:val="nil"/>
          <w:bottom w:val="nil"/>
          <w:right w:val="nil"/>
          <w:between w:val="nil"/>
        </w:pBdr>
        <w:shd w:val="clear" w:color="auto" w:fill="FFFFFF"/>
        <w:spacing w:after="0"/>
      </w:pPr>
      <w:r>
        <w:rPr>
          <w:color w:val="000000"/>
        </w:rPr>
        <w:t>Terraform Code deployment to modernize and Safeguard, Database Infrastructure code.  Using the same to deploy Azures SQL Database, Azure SQL Managed Instances, SQL VM, Azure MySQL Flex servers.</w:t>
      </w:r>
    </w:p>
    <w:p w14:paraId="1BAF1125" w14:textId="77777777" w:rsidR="00E37741" w:rsidRDefault="009565A0">
      <w:pPr>
        <w:numPr>
          <w:ilvl w:val="0"/>
          <w:numId w:val="1"/>
        </w:numPr>
        <w:pBdr>
          <w:top w:val="nil"/>
          <w:left w:val="nil"/>
          <w:bottom w:val="nil"/>
          <w:right w:val="nil"/>
          <w:between w:val="nil"/>
        </w:pBdr>
        <w:shd w:val="clear" w:color="auto" w:fill="FFFFFF"/>
        <w:spacing w:after="0"/>
      </w:pPr>
      <w:r>
        <w:rPr>
          <w:color w:val="000000"/>
        </w:rPr>
        <w:t>Utilized Terraform and GitHub for Infrastructure-as-Code (</w:t>
      </w:r>
      <w:proofErr w:type="spellStart"/>
      <w:r>
        <w:rPr>
          <w:color w:val="000000"/>
        </w:rPr>
        <w:t>IaC</w:t>
      </w:r>
      <w:proofErr w:type="spellEnd"/>
      <w:r>
        <w:rPr>
          <w:color w:val="000000"/>
        </w:rPr>
        <w:t>) deployment, automating database provisioning for SQL Server, MySQL, PostgreSQL, and Azure SQL databases.</w:t>
      </w:r>
    </w:p>
    <w:p w14:paraId="263182CF" w14:textId="77777777" w:rsidR="00E37741" w:rsidRDefault="009565A0">
      <w:pPr>
        <w:numPr>
          <w:ilvl w:val="0"/>
          <w:numId w:val="1"/>
        </w:numPr>
        <w:pBdr>
          <w:top w:val="nil"/>
          <w:left w:val="nil"/>
          <w:bottom w:val="nil"/>
          <w:right w:val="nil"/>
          <w:between w:val="nil"/>
        </w:pBdr>
        <w:shd w:val="clear" w:color="auto" w:fill="FFFFFF"/>
        <w:spacing w:after="0"/>
      </w:pPr>
      <w:r>
        <w:rPr>
          <w:color w:val="000000"/>
        </w:rPr>
        <w:t>Designed and deployed high-availability solutions (Always-On AG, Database Replication, Clustering) across cloud platforms to ensure system resilience and minimize downtime.</w:t>
      </w:r>
    </w:p>
    <w:p w14:paraId="54741088" w14:textId="77777777" w:rsidR="00E37741" w:rsidRDefault="009565A0">
      <w:pPr>
        <w:numPr>
          <w:ilvl w:val="0"/>
          <w:numId w:val="1"/>
        </w:numPr>
        <w:pBdr>
          <w:top w:val="nil"/>
          <w:left w:val="nil"/>
          <w:bottom w:val="nil"/>
          <w:right w:val="nil"/>
          <w:between w:val="nil"/>
        </w:pBdr>
        <w:shd w:val="clear" w:color="auto" w:fill="FFFFFF"/>
        <w:spacing w:after="0"/>
      </w:pPr>
      <w:r>
        <w:rPr>
          <w:color w:val="000000"/>
        </w:rPr>
        <w:t xml:space="preserve">Working as SME (Subject Matter Expert) for SQL Server, MySQL, </w:t>
      </w:r>
      <w:proofErr w:type="spellStart"/>
      <w:r>
        <w:rPr>
          <w:color w:val="000000"/>
        </w:rPr>
        <w:t>PostGreSql</w:t>
      </w:r>
      <w:proofErr w:type="spellEnd"/>
      <w:r>
        <w:rPr>
          <w:color w:val="000000"/>
        </w:rPr>
        <w:t xml:space="preserve"> and MariaDB in the Core Team on DBAs for the Lexis Nexis Group of companies.</w:t>
      </w:r>
    </w:p>
    <w:p w14:paraId="03AB24FD" w14:textId="77777777" w:rsidR="00E37741" w:rsidRDefault="009565A0">
      <w:pPr>
        <w:numPr>
          <w:ilvl w:val="0"/>
          <w:numId w:val="1"/>
        </w:numPr>
        <w:pBdr>
          <w:top w:val="nil"/>
          <w:left w:val="nil"/>
          <w:bottom w:val="nil"/>
          <w:right w:val="nil"/>
          <w:between w:val="nil"/>
        </w:pBdr>
        <w:shd w:val="clear" w:color="auto" w:fill="FFFFFF"/>
        <w:spacing w:after="0"/>
        <w:jc w:val="both"/>
        <w:rPr>
          <w:b/>
          <w:color w:val="000000"/>
        </w:rPr>
      </w:pPr>
      <w:r>
        <w:rPr>
          <w:color w:val="000000"/>
        </w:rPr>
        <w:t>A</w:t>
      </w:r>
      <w:r>
        <w:rPr>
          <w:rFonts w:ascii="Quattrocento Sans" w:eastAsia="Quattrocento Sans" w:hAnsi="Quattrocento Sans" w:cs="Quattrocento Sans"/>
          <w:color w:val="000000"/>
          <w:sz w:val="21"/>
          <w:szCs w:val="21"/>
          <w:highlight w:val="white"/>
        </w:rPr>
        <w:t>rchitected and led the implementation of enterprise-scale data lake solutions on Azure Data Lake Storage Gen2, ensuring the efficient management of large, diverse datasets across cloud and on-premise environments, while optimizing for both storage cost and query performance.</w:t>
      </w:r>
    </w:p>
    <w:p w14:paraId="57B6A52C" w14:textId="77777777" w:rsidR="00E37741" w:rsidRDefault="009565A0">
      <w:pPr>
        <w:numPr>
          <w:ilvl w:val="0"/>
          <w:numId w:val="1"/>
        </w:numPr>
        <w:pBdr>
          <w:top w:val="nil"/>
          <w:left w:val="nil"/>
          <w:bottom w:val="nil"/>
          <w:right w:val="nil"/>
          <w:between w:val="nil"/>
        </w:pBdr>
        <w:shd w:val="clear" w:color="auto" w:fill="FFFFFF"/>
        <w:spacing w:after="0"/>
        <w:jc w:val="both"/>
        <w:rPr>
          <w:b/>
          <w:color w:val="000000"/>
        </w:rPr>
      </w:pPr>
      <w:r>
        <w:rPr>
          <w:rFonts w:ascii="Quattrocento Sans" w:eastAsia="Quattrocento Sans" w:hAnsi="Quattrocento Sans" w:cs="Quattrocento Sans"/>
          <w:color w:val="000000"/>
          <w:sz w:val="21"/>
          <w:szCs w:val="21"/>
          <w:highlight w:val="white"/>
        </w:rPr>
        <w:t>Designed highly available, scalable, and fault-tolerant data pipelines using Azure Data Factory, leveraging both Mapping Data Flows and Wrangling Data Flows to perform complex data transformations and aggregations, and ensuring data integrity across the ETL process.</w:t>
      </w:r>
    </w:p>
    <w:p w14:paraId="14EB69B8" w14:textId="77777777" w:rsidR="00E37741" w:rsidRDefault="00E37741">
      <w:pPr>
        <w:pBdr>
          <w:top w:val="nil"/>
          <w:left w:val="nil"/>
          <w:bottom w:val="nil"/>
          <w:right w:val="nil"/>
          <w:between w:val="nil"/>
        </w:pBdr>
        <w:shd w:val="clear" w:color="auto" w:fill="FFFFFF"/>
        <w:spacing w:after="0"/>
        <w:ind w:left="360"/>
        <w:jc w:val="both"/>
        <w:rPr>
          <w:b/>
          <w:color w:val="000000"/>
        </w:rPr>
      </w:pPr>
    </w:p>
    <w:p w14:paraId="26437E6E" w14:textId="77777777" w:rsidR="00E37741" w:rsidRDefault="009565A0">
      <w:pPr>
        <w:spacing w:after="0"/>
        <w:jc w:val="both"/>
        <w:rPr>
          <w:b/>
          <w:smallCaps/>
        </w:rPr>
      </w:pPr>
      <w:r>
        <w:rPr>
          <w:b/>
        </w:rPr>
        <w:t>JPMorgan Chase</w:t>
      </w:r>
      <w:r>
        <w:rPr>
          <w:b/>
        </w:rPr>
        <w:tab/>
      </w:r>
      <w:r>
        <w:rPr>
          <w:b/>
        </w:rPr>
        <w:tab/>
      </w:r>
      <w:r>
        <w:rPr>
          <w:b/>
        </w:rPr>
        <w:tab/>
      </w:r>
      <w:r>
        <w:rPr>
          <w:b/>
        </w:rPr>
        <w:tab/>
      </w:r>
      <w:r>
        <w:rPr>
          <w:b/>
        </w:rPr>
        <w:tab/>
      </w:r>
      <w:r>
        <w:rPr>
          <w:b/>
        </w:rPr>
        <w:tab/>
      </w:r>
      <w:r>
        <w:rPr>
          <w:b/>
        </w:rPr>
        <w:tab/>
      </w:r>
      <w:r>
        <w:rPr>
          <w:b/>
        </w:rPr>
        <w:tab/>
      </w:r>
      <w:r>
        <w:rPr>
          <w:b/>
        </w:rPr>
        <w:tab/>
      </w:r>
      <w:r>
        <w:rPr>
          <w:b/>
        </w:rPr>
        <w:tab/>
        <w:t>May 2022 – June 2023</w:t>
      </w:r>
    </w:p>
    <w:p w14:paraId="0655F97D" w14:textId="77777777" w:rsidR="00E37741" w:rsidRDefault="009565A0">
      <w:pPr>
        <w:shd w:val="clear" w:color="auto" w:fill="FFFFFF"/>
        <w:spacing w:after="0"/>
        <w:rPr>
          <w:b/>
        </w:rPr>
      </w:pPr>
      <w:r>
        <w:rPr>
          <w:b/>
        </w:rPr>
        <w:t>Lead DBA and Data Engineer</w:t>
      </w:r>
    </w:p>
    <w:p w14:paraId="2B50D461" w14:textId="77777777" w:rsidR="00E37741" w:rsidRDefault="009565A0">
      <w:pPr>
        <w:spacing w:after="0"/>
      </w:pPr>
      <w:r>
        <w:t>Some of the activities performed are listed below.</w:t>
      </w:r>
    </w:p>
    <w:p w14:paraId="56F047E8" w14:textId="77777777" w:rsidR="00E37741" w:rsidRDefault="009565A0">
      <w:pPr>
        <w:numPr>
          <w:ilvl w:val="0"/>
          <w:numId w:val="3"/>
        </w:numPr>
        <w:pBdr>
          <w:top w:val="nil"/>
          <w:left w:val="nil"/>
          <w:bottom w:val="nil"/>
          <w:right w:val="nil"/>
          <w:between w:val="nil"/>
        </w:pBdr>
        <w:shd w:val="clear" w:color="auto" w:fill="FFFFFF"/>
        <w:tabs>
          <w:tab w:val="left" w:pos="360"/>
        </w:tabs>
        <w:spacing w:after="0"/>
      </w:pPr>
      <w:r>
        <w:rPr>
          <w:color w:val="000000"/>
          <w:highlight w:val="white"/>
        </w:rPr>
        <w:t xml:space="preserve">Deployed First App on AWS PostgreSQL thus saying the company over 1.3 million dollars in Software fee to Oracle. Migrated 20+ Oracle Servers to Cloud </w:t>
      </w:r>
      <w:proofErr w:type="spellStart"/>
      <w:r>
        <w:rPr>
          <w:color w:val="000000"/>
          <w:highlight w:val="white"/>
        </w:rPr>
        <w:t>PostGreSql</w:t>
      </w:r>
      <w:proofErr w:type="spellEnd"/>
      <w:r>
        <w:rPr>
          <w:color w:val="000000"/>
          <w:highlight w:val="white"/>
        </w:rPr>
        <w:t>. Standardized the process for Migration of On-Prem Oracle to AWS-</w:t>
      </w:r>
      <w:proofErr w:type="spellStart"/>
      <w:r>
        <w:rPr>
          <w:color w:val="000000"/>
          <w:highlight w:val="white"/>
        </w:rPr>
        <w:t>PostGreSql</w:t>
      </w:r>
      <w:proofErr w:type="spellEnd"/>
      <w:r>
        <w:rPr>
          <w:color w:val="000000"/>
          <w:highlight w:val="white"/>
        </w:rPr>
        <w:t>.</w:t>
      </w:r>
    </w:p>
    <w:p w14:paraId="5B0371BC" w14:textId="77777777" w:rsidR="00E37741" w:rsidRDefault="009565A0">
      <w:pPr>
        <w:numPr>
          <w:ilvl w:val="0"/>
          <w:numId w:val="3"/>
        </w:numPr>
        <w:pBdr>
          <w:top w:val="nil"/>
          <w:left w:val="nil"/>
          <w:bottom w:val="nil"/>
          <w:right w:val="nil"/>
          <w:between w:val="nil"/>
        </w:pBdr>
        <w:shd w:val="clear" w:color="auto" w:fill="FFFFFF"/>
        <w:tabs>
          <w:tab w:val="left" w:pos="360"/>
        </w:tabs>
        <w:spacing w:after="0"/>
      </w:pPr>
      <w:r>
        <w:rPr>
          <w:color w:val="000000"/>
        </w:rPr>
        <w:lastRenderedPageBreak/>
        <w:t xml:space="preserve">Implemented MariaDB </w:t>
      </w:r>
      <w:proofErr w:type="spellStart"/>
      <w:r>
        <w:rPr>
          <w:color w:val="000000"/>
        </w:rPr>
        <w:t>Xpand</w:t>
      </w:r>
      <w:proofErr w:type="spellEnd"/>
      <w:r>
        <w:rPr>
          <w:color w:val="000000"/>
        </w:rPr>
        <w:t xml:space="preserve"> 5.3 and migrated MariaDB and MySQL databases from on-premise environments to MariaDB </w:t>
      </w:r>
      <w:proofErr w:type="spellStart"/>
      <w:r>
        <w:rPr>
          <w:color w:val="000000"/>
        </w:rPr>
        <w:t>SkySQL</w:t>
      </w:r>
      <w:proofErr w:type="spellEnd"/>
      <w:r>
        <w:rPr>
          <w:color w:val="000000"/>
        </w:rPr>
        <w:t>, optimizing the infrastructure.</w:t>
      </w:r>
    </w:p>
    <w:p w14:paraId="2E2F2D10" w14:textId="77777777" w:rsidR="00E37741" w:rsidRDefault="009565A0">
      <w:pPr>
        <w:numPr>
          <w:ilvl w:val="0"/>
          <w:numId w:val="3"/>
        </w:numPr>
        <w:pBdr>
          <w:top w:val="nil"/>
          <w:left w:val="nil"/>
          <w:bottom w:val="nil"/>
          <w:right w:val="nil"/>
          <w:between w:val="nil"/>
        </w:pBdr>
        <w:shd w:val="clear" w:color="auto" w:fill="FFFFFF"/>
        <w:tabs>
          <w:tab w:val="left" w:pos="360"/>
        </w:tabs>
        <w:spacing w:after="0"/>
      </w:pPr>
      <w:r>
        <w:rPr>
          <w:color w:val="000000"/>
          <w:highlight w:val="white"/>
        </w:rPr>
        <w:t xml:space="preserve">Tested, Deployed and Standardized various methods to Migrate Terabyte Size Data from On-Prem to AWS and Azure using various DB Technologies and innovative new methodologies. Databases migrated included SQL Server, MySQL and </w:t>
      </w:r>
      <w:proofErr w:type="spellStart"/>
      <w:r>
        <w:rPr>
          <w:color w:val="000000"/>
          <w:highlight w:val="white"/>
        </w:rPr>
        <w:t>PostGreSql</w:t>
      </w:r>
      <w:proofErr w:type="spellEnd"/>
      <w:r>
        <w:rPr>
          <w:color w:val="000000"/>
          <w:highlight w:val="white"/>
        </w:rPr>
        <w:t xml:space="preserve"> servers.</w:t>
      </w:r>
    </w:p>
    <w:p w14:paraId="62E08AA3" w14:textId="77777777" w:rsidR="00E37741" w:rsidRDefault="009565A0">
      <w:pPr>
        <w:numPr>
          <w:ilvl w:val="0"/>
          <w:numId w:val="3"/>
        </w:numPr>
        <w:pBdr>
          <w:top w:val="nil"/>
          <w:left w:val="nil"/>
          <w:bottom w:val="nil"/>
          <w:right w:val="nil"/>
          <w:between w:val="nil"/>
        </w:pBdr>
        <w:shd w:val="clear" w:color="auto" w:fill="FFFFFF"/>
        <w:tabs>
          <w:tab w:val="left" w:pos="360"/>
        </w:tabs>
        <w:spacing w:after="0"/>
      </w:pPr>
      <w:r>
        <w:rPr>
          <w:color w:val="000000"/>
        </w:rPr>
        <w:t>Designed and executed cloud database migrations for SQL Server, MySQL, and PostgreSQL, moving 16+ revenue-sensitive applications to AWS Aurora, Azure SQL, and MySQL.</w:t>
      </w:r>
    </w:p>
    <w:p w14:paraId="5B338886" w14:textId="77777777" w:rsidR="00E37741" w:rsidRDefault="009565A0">
      <w:pPr>
        <w:numPr>
          <w:ilvl w:val="0"/>
          <w:numId w:val="3"/>
        </w:numPr>
        <w:pBdr>
          <w:top w:val="nil"/>
          <w:left w:val="nil"/>
          <w:bottom w:val="nil"/>
          <w:right w:val="nil"/>
          <w:between w:val="nil"/>
        </w:pBdr>
        <w:shd w:val="clear" w:color="auto" w:fill="FFFFFF"/>
        <w:tabs>
          <w:tab w:val="left" w:pos="360"/>
        </w:tabs>
        <w:spacing w:after="0"/>
      </w:pPr>
      <w:r>
        <w:rPr>
          <w:color w:val="000000"/>
          <w:highlight w:val="white"/>
        </w:rPr>
        <w:t xml:space="preserve">Supported Database Version Upgrades for SQL Server, </w:t>
      </w:r>
      <w:proofErr w:type="spellStart"/>
      <w:r>
        <w:rPr>
          <w:color w:val="000000"/>
          <w:highlight w:val="white"/>
        </w:rPr>
        <w:t>PostGreSql</w:t>
      </w:r>
      <w:proofErr w:type="spellEnd"/>
      <w:r>
        <w:rPr>
          <w:color w:val="000000"/>
          <w:highlight w:val="white"/>
        </w:rPr>
        <w:t>, MySQL and MariaDB.</w:t>
      </w:r>
    </w:p>
    <w:p w14:paraId="63095970" w14:textId="77777777" w:rsidR="00E37741" w:rsidRDefault="009565A0">
      <w:pPr>
        <w:numPr>
          <w:ilvl w:val="0"/>
          <w:numId w:val="3"/>
        </w:numPr>
        <w:pBdr>
          <w:top w:val="nil"/>
          <w:left w:val="nil"/>
          <w:bottom w:val="nil"/>
          <w:right w:val="nil"/>
          <w:between w:val="nil"/>
        </w:pBdr>
        <w:shd w:val="clear" w:color="auto" w:fill="FFFFFF"/>
        <w:tabs>
          <w:tab w:val="left" w:pos="360"/>
        </w:tabs>
        <w:spacing w:after="0"/>
      </w:pPr>
      <w:r>
        <w:rPr>
          <w:color w:val="000000"/>
        </w:rPr>
        <w:t>Enhanced query performance and operational efficiency through performance tuning and troubleshooting, resulting in faster query response times and better throughput.</w:t>
      </w:r>
    </w:p>
    <w:p w14:paraId="78B918F1" w14:textId="77777777" w:rsidR="00E37741" w:rsidRDefault="009565A0">
      <w:pPr>
        <w:numPr>
          <w:ilvl w:val="0"/>
          <w:numId w:val="3"/>
        </w:numPr>
        <w:pBdr>
          <w:top w:val="nil"/>
          <w:left w:val="nil"/>
          <w:bottom w:val="nil"/>
          <w:right w:val="nil"/>
          <w:between w:val="nil"/>
        </w:pBdr>
        <w:shd w:val="clear" w:color="auto" w:fill="FFFFFF"/>
        <w:tabs>
          <w:tab w:val="left" w:pos="360"/>
        </w:tabs>
        <w:spacing w:after="0"/>
      </w:pPr>
      <w:r>
        <w:rPr>
          <w:color w:val="000000"/>
          <w:highlight w:val="white"/>
        </w:rPr>
        <w:t xml:space="preserve">Building MariaDB and </w:t>
      </w:r>
      <w:proofErr w:type="spellStart"/>
      <w:r>
        <w:rPr>
          <w:color w:val="000000"/>
          <w:highlight w:val="white"/>
        </w:rPr>
        <w:t>PostGreSql</w:t>
      </w:r>
      <w:proofErr w:type="spellEnd"/>
      <w:r>
        <w:rPr>
          <w:color w:val="000000"/>
          <w:highlight w:val="white"/>
        </w:rPr>
        <w:t xml:space="preserve"> Team from scratch. Deploying 30+ Projects on MariaDB 10 and </w:t>
      </w:r>
      <w:proofErr w:type="spellStart"/>
      <w:r>
        <w:rPr>
          <w:color w:val="000000"/>
          <w:highlight w:val="white"/>
        </w:rPr>
        <w:t>PostGreSql</w:t>
      </w:r>
      <w:proofErr w:type="spellEnd"/>
      <w:r>
        <w:rPr>
          <w:color w:val="000000"/>
          <w:highlight w:val="white"/>
        </w:rPr>
        <w:t xml:space="preserve"> 15.</w:t>
      </w:r>
    </w:p>
    <w:p w14:paraId="6FFECE08" w14:textId="77777777" w:rsidR="00E37741" w:rsidRDefault="009565A0">
      <w:pPr>
        <w:numPr>
          <w:ilvl w:val="0"/>
          <w:numId w:val="3"/>
        </w:numPr>
        <w:pBdr>
          <w:top w:val="nil"/>
          <w:left w:val="nil"/>
          <w:bottom w:val="nil"/>
          <w:right w:val="nil"/>
          <w:between w:val="nil"/>
        </w:pBdr>
        <w:shd w:val="clear" w:color="auto" w:fill="FFFFFF"/>
        <w:tabs>
          <w:tab w:val="left" w:pos="360"/>
        </w:tabs>
        <w:spacing w:after="0"/>
      </w:pPr>
      <w:r>
        <w:rPr>
          <w:color w:val="000000"/>
          <w:highlight w:val="white"/>
        </w:rPr>
        <w:t xml:space="preserve">Successful Migration Of 18+ Microsoft SQL Server Applications over to MariaDB 10, MySQL 8 and PostgreSQL 15 Servers, </w:t>
      </w:r>
      <w:r>
        <w:rPr>
          <w:color w:val="000000"/>
        </w:rPr>
        <w:t>enhancing performance by 23%.</w:t>
      </w:r>
    </w:p>
    <w:p w14:paraId="1D330C1C" w14:textId="77777777" w:rsidR="00E37741" w:rsidRDefault="009565A0">
      <w:pPr>
        <w:numPr>
          <w:ilvl w:val="0"/>
          <w:numId w:val="3"/>
        </w:numPr>
        <w:pBdr>
          <w:top w:val="nil"/>
          <w:left w:val="nil"/>
          <w:bottom w:val="nil"/>
          <w:right w:val="nil"/>
          <w:between w:val="nil"/>
        </w:pBdr>
        <w:shd w:val="clear" w:color="auto" w:fill="FFFFFF"/>
        <w:tabs>
          <w:tab w:val="left" w:pos="360"/>
        </w:tabs>
        <w:spacing w:after="0"/>
      </w:pPr>
      <w:r>
        <w:rPr>
          <w:color w:val="000000"/>
          <w:highlight w:val="white"/>
        </w:rPr>
        <w:t>Performed Cloud Migration of SQL Server (2017</w:t>
      </w:r>
      <w:r>
        <w:rPr>
          <w:highlight w:val="white"/>
        </w:rPr>
        <w:t xml:space="preserve"> and </w:t>
      </w:r>
      <w:r>
        <w:rPr>
          <w:color w:val="000000"/>
          <w:highlight w:val="white"/>
        </w:rPr>
        <w:t>2019) On-prem to Azure SQL VM, SQL Managed Instances and SQL Databases. And Similar migrations to AWS RDS, Aurora-</w:t>
      </w:r>
      <w:proofErr w:type="spellStart"/>
      <w:r>
        <w:rPr>
          <w:color w:val="000000"/>
          <w:highlight w:val="white"/>
        </w:rPr>
        <w:t>PostGreSql</w:t>
      </w:r>
      <w:proofErr w:type="spellEnd"/>
      <w:r>
        <w:rPr>
          <w:color w:val="000000"/>
          <w:highlight w:val="white"/>
        </w:rPr>
        <w:t xml:space="preserve"> and Aurora-MySQL. Thus, saving company 3.4 million dollars in Licensing fees.</w:t>
      </w:r>
    </w:p>
    <w:p w14:paraId="4A6443BF" w14:textId="77777777" w:rsidR="00E37741" w:rsidRDefault="009565A0">
      <w:pPr>
        <w:numPr>
          <w:ilvl w:val="0"/>
          <w:numId w:val="3"/>
        </w:numPr>
        <w:pBdr>
          <w:top w:val="nil"/>
          <w:left w:val="nil"/>
          <w:bottom w:val="nil"/>
          <w:right w:val="nil"/>
          <w:between w:val="nil"/>
        </w:pBdr>
        <w:shd w:val="clear" w:color="auto" w:fill="FFFFFF"/>
        <w:tabs>
          <w:tab w:val="left" w:pos="360"/>
        </w:tabs>
      </w:pPr>
      <w:r>
        <w:rPr>
          <w:color w:val="000000"/>
        </w:rPr>
        <w:t>Drove cost optimization by reducing database licensing fees and improving cloud resource utilization through cloud-native solutions.</w:t>
      </w:r>
    </w:p>
    <w:p w14:paraId="0387CB5C" w14:textId="77777777" w:rsidR="00E37741" w:rsidRDefault="00E37741">
      <w:pPr>
        <w:spacing w:after="0"/>
        <w:rPr>
          <w:b/>
        </w:rPr>
      </w:pPr>
    </w:p>
    <w:p w14:paraId="0B913B27" w14:textId="77777777" w:rsidR="00E37741" w:rsidRDefault="009565A0">
      <w:pPr>
        <w:spacing w:after="0"/>
        <w:rPr>
          <w:b/>
          <w:color w:val="000000"/>
        </w:rPr>
      </w:pPr>
      <w:r>
        <w:rPr>
          <w:b/>
        </w:rPr>
        <w:t>Cognizant Technology Solutions Ltd (Client – Disney &amp;&amp; HealthNet)</w:t>
      </w:r>
      <w:r>
        <w:rPr>
          <w:b/>
        </w:rPr>
        <w:tab/>
      </w:r>
      <w:r>
        <w:rPr>
          <w:b/>
        </w:rPr>
        <w:tab/>
      </w:r>
      <w:r>
        <w:rPr>
          <w:b/>
        </w:rPr>
        <w:tab/>
      </w:r>
      <w:r>
        <w:rPr>
          <w:b/>
        </w:rPr>
        <w:tab/>
        <w:t>Jan 2014 – Apr 2022</w:t>
      </w:r>
    </w:p>
    <w:p w14:paraId="5D96F985" w14:textId="77777777" w:rsidR="00E37741" w:rsidRDefault="009565A0">
      <w:pPr>
        <w:spacing w:after="0"/>
        <w:rPr>
          <w:b/>
        </w:rPr>
      </w:pPr>
      <w:r>
        <w:rPr>
          <w:b/>
        </w:rPr>
        <w:t>Lead DBA and Data Engineer</w:t>
      </w:r>
    </w:p>
    <w:p w14:paraId="03EF3F8F" w14:textId="77777777" w:rsidR="00E37741" w:rsidRDefault="009565A0">
      <w:pPr>
        <w:spacing w:after="0"/>
      </w:pPr>
      <w:r>
        <w:t>Some of the activities performed are listed below.</w:t>
      </w:r>
    </w:p>
    <w:p w14:paraId="0C65F511" w14:textId="77777777" w:rsidR="00E37741" w:rsidRDefault="009565A0">
      <w:pPr>
        <w:numPr>
          <w:ilvl w:val="0"/>
          <w:numId w:val="4"/>
        </w:numPr>
        <w:pBdr>
          <w:top w:val="nil"/>
          <w:left w:val="nil"/>
          <w:bottom w:val="nil"/>
          <w:right w:val="nil"/>
          <w:between w:val="nil"/>
        </w:pBdr>
        <w:shd w:val="clear" w:color="auto" w:fill="FFFFFF"/>
        <w:spacing w:after="0"/>
        <w:rPr>
          <w:color w:val="000000"/>
        </w:rPr>
      </w:pPr>
      <w:r>
        <w:rPr>
          <w:color w:val="000000"/>
        </w:rPr>
        <w:t>Joined Database Engineering Team as Subject matter expert for MariaDB</w:t>
      </w:r>
      <w:r>
        <w:t xml:space="preserve">, </w:t>
      </w:r>
      <w:r>
        <w:rPr>
          <w:color w:val="000000"/>
        </w:rPr>
        <w:t>MySQL</w:t>
      </w:r>
      <w:r>
        <w:t xml:space="preserve">, </w:t>
      </w:r>
      <w:r>
        <w:rPr>
          <w:color w:val="000000"/>
        </w:rPr>
        <w:t>SQL Server</w:t>
      </w:r>
      <w:r>
        <w:t xml:space="preserve"> and </w:t>
      </w:r>
      <w:r>
        <w:rPr>
          <w:color w:val="000000"/>
        </w:rPr>
        <w:t>PostgreSQL.</w:t>
      </w:r>
      <w:r>
        <w:rPr>
          <w:color w:val="000000"/>
        </w:rPr>
        <w:br/>
        <w:t>Successfully Completed the process of Centralized Monitoring, Deployment, Conflict Resolution</w:t>
      </w:r>
      <w:r>
        <w:rPr>
          <w:color w:val="000000"/>
        </w:rPr>
        <w:br/>
        <w:t>of over 5000+ Servers spread across the Globe.</w:t>
      </w:r>
    </w:p>
    <w:p w14:paraId="3E7755C8" w14:textId="77777777" w:rsidR="00E37741" w:rsidRDefault="009565A0">
      <w:pPr>
        <w:numPr>
          <w:ilvl w:val="0"/>
          <w:numId w:val="4"/>
        </w:numPr>
        <w:pBdr>
          <w:top w:val="nil"/>
          <w:left w:val="nil"/>
          <w:bottom w:val="nil"/>
          <w:right w:val="nil"/>
          <w:between w:val="nil"/>
        </w:pBdr>
        <w:shd w:val="clear" w:color="auto" w:fill="FFFFFF"/>
        <w:spacing w:after="0"/>
      </w:pPr>
      <w:r>
        <w:rPr>
          <w:color w:val="000000"/>
        </w:rPr>
        <w:t>Led the centralized monitoring and cloud migration of over 5000+ databases from on-premises systems to AWS (MariaDB, Aurora), Azure (SQL Managed Instances), and GCP (MySQL).</w:t>
      </w:r>
    </w:p>
    <w:p w14:paraId="0322B3E0" w14:textId="77777777" w:rsidR="00E37741" w:rsidRDefault="009565A0">
      <w:pPr>
        <w:numPr>
          <w:ilvl w:val="0"/>
          <w:numId w:val="4"/>
        </w:numPr>
        <w:pBdr>
          <w:top w:val="nil"/>
          <w:left w:val="nil"/>
          <w:bottom w:val="nil"/>
          <w:right w:val="nil"/>
          <w:between w:val="nil"/>
        </w:pBdr>
        <w:shd w:val="clear" w:color="auto" w:fill="FFFFFF"/>
        <w:spacing w:after="0" w:line="240" w:lineRule="auto"/>
      </w:pPr>
      <w:r>
        <w:rPr>
          <w:color w:val="000000"/>
        </w:rPr>
        <w:t>Automated database provisioning and deployment processes using Terraform, Jenkins, and GitHub, streamlining cloud infrastructure management.</w:t>
      </w:r>
    </w:p>
    <w:p w14:paraId="655B4029" w14:textId="77777777" w:rsidR="00E37741" w:rsidRDefault="009565A0">
      <w:pPr>
        <w:numPr>
          <w:ilvl w:val="0"/>
          <w:numId w:val="4"/>
        </w:numPr>
        <w:pBdr>
          <w:top w:val="nil"/>
          <w:left w:val="nil"/>
          <w:bottom w:val="nil"/>
          <w:right w:val="nil"/>
          <w:between w:val="nil"/>
        </w:pBdr>
        <w:shd w:val="clear" w:color="auto" w:fill="FFFFFF"/>
        <w:spacing w:after="0" w:line="240" w:lineRule="auto"/>
      </w:pPr>
      <w:r>
        <w:rPr>
          <w:color w:val="000000"/>
        </w:rPr>
        <w:t>Deployed and managed ETL pipelines and machine learning models using Python, contributing to several key automation projects.</w:t>
      </w:r>
    </w:p>
    <w:p w14:paraId="78B9500B" w14:textId="77777777" w:rsidR="00E37741" w:rsidRDefault="009565A0">
      <w:pPr>
        <w:numPr>
          <w:ilvl w:val="0"/>
          <w:numId w:val="4"/>
        </w:numPr>
        <w:pBdr>
          <w:top w:val="nil"/>
          <w:left w:val="nil"/>
          <w:bottom w:val="nil"/>
          <w:right w:val="nil"/>
          <w:between w:val="nil"/>
        </w:pBdr>
        <w:shd w:val="clear" w:color="auto" w:fill="FFFFFF"/>
        <w:spacing w:after="0" w:line="240" w:lineRule="auto"/>
      </w:pPr>
      <w:r>
        <w:rPr>
          <w:color w:val="000000"/>
        </w:rPr>
        <w:t>Reduced database failures by proactively implementing DB monitoring solutions (</w:t>
      </w:r>
      <w:proofErr w:type="spellStart"/>
      <w:r>
        <w:rPr>
          <w:color w:val="000000"/>
        </w:rPr>
        <w:t>Monyog</w:t>
      </w:r>
      <w:proofErr w:type="spellEnd"/>
      <w:r>
        <w:rPr>
          <w:color w:val="000000"/>
        </w:rPr>
        <w:t>, AWS CloudWatch) and addressing performance bottlenecks.</w:t>
      </w:r>
    </w:p>
    <w:p w14:paraId="78409D18" w14:textId="77777777" w:rsidR="00E37741" w:rsidRDefault="009565A0">
      <w:pPr>
        <w:numPr>
          <w:ilvl w:val="0"/>
          <w:numId w:val="4"/>
        </w:numPr>
        <w:pBdr>
          <w:top w:val="nil"/>
          <w:left w:val="nil"/>
          <w:bottom w:val="nil"/>
          <w:right w:val="nil"/>
          <w:between w:val="nil"/>
        </w:pBdr>
        <w:shd w:val="clear" w:color="auto" w:fill="FFFFFF"/>
        <w:spacing w:after="0"/>
      </w:pPr>
      <w:r>
        <w:rPr>
          <w:color w:val="000000"/>
        </w:rPr>
        <w:t>Designed and implemented disaster recovery and business continuity solutions using Amazon Aurora clusters and Galera Cluster for MariaDB.</w:t>
      </w:r>
    </w:p>
    <w:p w14:paraId="61D79F86" w14:textId="77777777" w:rsidR="00E37741" w:rsidRDefault="009565A0">
      <w:pPr>
        <w:numPr>
          <w:ilvl w:val="0"/>
          <w:numId w:val="4"/>
        </w:numPr>
        <w:pBdr>
          <w:top w:val="nil"/>
          <w:left w:val="nil"/>
          <w:bottom w:val="nil"/>
          <w:right w:val="nil"/>
          <w:between w:val="nil"/>
        </w:pBdr>
        <w:shd w:val="clear" w:color="auto" w:fill="FFFFFF"/>
        <w:spacing w:after="0"/>
      </w:pPr>
      <w:r>
        <w:rPr>
          <w:color w:val="000000"/>
          <w:highlight w:val="white"/>
        </w:rPr>
        <w:t>Supporting 10000+ MySQL</w:t>
      </w:r>
      <w:r>
        <w:rPr>
          <w:highlight w:val="white"/>
        </w:rPr>
        <w:t xml:space="preserve">, </w:t>
      </w:r>
      <w:proofErr w:type="spellStart"/>
      <w:r>
        <w:rPr>
          <w:highlight w:val="white"/>
        </w:rPr>
        <w:t>PostGreSql</w:t>
      </w:r>
      <w:proofErr w:type="spellEnd"/>
      <w:r>
        <w:rPr>
          <w:highlight w:val="white"/>
        </w:rPr>
        <w:t xml:space="preserve">, </w:t>
      </w:r>
      <w:r>
        <w:rPr>
          <w:color w:val="000000"/>
          <w:highlight w:val="white"/>
        </w:rPr>
        <w:t>SQL server</w:t>
      </w:r>
      <w:r>
        <w:rPr>
          <w:highlight w:val="white"/>
        </w:rPr>
        <w:t xml:space="preserve"> and </w:t>
      </w:r>
      <w:r>
        <w:rPr>
          <w:color w:val="000000"/>
          <w:highlight w:val="white"/>
        </w:rPr>
        <w:t>MariaDB Databases across the Globe.</w:t>
      </w:r>
    </w:p>
    <w:p w14:paraId="280FB09F" w14:textId="77777777" w:rsidR="00E37741" w:rsidRDefault="009565A0">
      <w:pPr>
        <w:numPr>
          <w:ilvl w:val="0"/>
          <w:numId w:val="4"/>
        </w:numPr>
        <w:pBdr>
          <w:top w:val="nil"/>
          <w:left w:val="nil"/>
          <w:bottom w:val="nil"/>
          <w:right w:val="nil"/>
          <w:between w:val="nil"/>
        </w:pBdr>
        <w:shd w:val="clear" w:color="auto" w:fill="FFFFFF"/>
        <w:spacing w:after="0"/>
      </w:pPr>
      <w:r>
        <w:rPr>
          <w:color w:val="000000"/>
          <w:highlight w:val="white"/>
        </w:rPr>
        <w:t>Deploying SQL databases and SQL Managed instances (MI) in Azure platform.</w:t>
      </w:r>
    </w:p>
    <w:p w14:paraId="7CF78E89" w14:textId="77777777" w:rsidR="00E37741" w:rsidRDefault="009565A0">
      <w:pPr>
        <w:numPr>
          <w:ilvl w:val="0"/>
          <w:numId w:val="4"/>
        </w:numPr>
        <w:pBdr>
          <w:top w:val="nil"/>
          <w:left w:val="nil"/>
          <w:bottom w:val="nil"/>
          <w:right w:val="nil"/>
          <w:between w:val="nil"/>
        </w:pBdr>
        <w:shd w:val="clear" w:color="auto" w:fill="FFFFFF"/>
        <w:spacing w:after="0"/>
      </w:pPr>
      <w:r>
        <w:rPr>
          <w:color w:val="000000"/>
          <w:highlight w:val="white"/>
        </w:rPr>
        <w:t>Deploying High availability (HA) solutions like DB replication, Mirroring, DB Log Shipping, DB</w:t>
      </w:r>
      <w:r>
        <w:rPr>
          <w:color w:val="000000"/>
        </w:rPr>
        <w:t xml:space="preserve"> </w:t>
      </w:r>
      <w:r>
        <w:rPr>
          <w:color w:val="000000"/>
          <w:highlight w:val="white"/>
        </w:rPr>
        <w:t xml:space="preserve">Clustering across Multiple DB Technologies (MySQL, MariaDB, </w:t>
      </w:r>
      <w:proofErr w:type="spellStart"/>
      <w:r>
        <w:rPr>
          <w:color w:val="000000"/>
          <w:highlight w:val="white"/>
        </w:rPr>
        <w:t>PostGreSql</w:t>
      </w:r>
      <w:proofErr w:type="spellEnd"/>
      <w:r>
        <w:rPr>
          <w:color w:val="000000"/>
          <w:highlight w:val="white"/>
        </w:rPr>
        <w:t xml:space="preserve"> &amp; SQL Server)</w:t>
      </w:r>
    </w:p>
    <w:p w14:paraId="4024289D" w14:textId="77777777" w:rsidR="00E37741" w:rsidRDefault="009565A0">
      <w:pPr>
        <w:numPr>
          <w:ilvl w:val="0"/>
          <w:numId w:val="4"/>
        </w:numPr>
        <w:pBdr>
          <w:top w:val="nil"/>
          <w:left w:val="nil"/>
          <w:bottom w:val="nil"/>
          <w:right w:val="nil"/>
          <w:between w:val="nil"/>
        </w:pBdr>
        <w:shd w:val="clear" w:color="auto" w:fill="FFFFFF"/>
        <w:spacing w:after="0"/>
      </w:pPr>
      <w:r>
        <w:rPr>
          <w:color w:val="000000"/>
          <w:highlight w:val="white"/>
        </w:rPr>
        <w:t>Setting Up the Reference Architect for NoSQL Database Deployments in DynamoDB, Amazon</w:t>
      </w:r>
      <w:r>
        <w:rPr>
          <w:color w:val="000000"/>
        </w:rPr>
        <w:t xml:space="preserve"> </w:t>
      </w:r>
      <w:r>
        <w:rPr>
          <w:color w:val="000000"/>
          <w:highlight w:val="white"/>
        </w:rPr>
        <w:t>RedShift.</w:t>
      </w:r>
    </w:p>
    <w:p w14:paraId="4636D8D7" w14:textId="77777777" w:rsidR="00E37741" w:rsidRDefault="009565A0">
      <w:pPr>
        <w:numPr>
          <w:ilvl w:val="0"/>
          <w:numId w:val="4"/>
        </w:numPr>
        <w:pBdr>
          <w:top w:val="nil"/>
          <w:left w:val="nil"/>
          <w:bottom w:val="nil"/>
          <w:right w:val="nil"/>
          <w:between w:val="nil"/>
        </w:pBdr>
        <w:shd w:val="clear" w:color="auto" w:fill="FFFFFF"/>
        <w:spacing w:after="0"/>
      </w:pPr>
      <w:r>
        <w:rPr>
          <w:color w:val="000000"/>
          <w:highlight w:val="white"/>
        </w:rPr>
        <w:t>Setup Azure Blob Storage, Azure SQL Databases and Azure Managed Instances.</w:t>
      </w:r>
    </w:p>
    <w:p w14:paraId="412986B9" w14:textId="77777777" w:rsidR="00E37741" w:rsidRDefault="009565A0">
      <w:pPr>
        <w:numPr>
          <w:ilvl w:val="0"/>
          <w:numId w:val="4"/>
        </w:numPr>
        <w:pBdr>
          <w:top w:val="nil"/>
          <w:left w:val="nil"/>
          <w:bottom w:val="nil"/>
          <w:right w:val="nil"/>
          <w:between w:val="nil"/>
        </w:pBdr>
        <w:shd w:val="clear" w:color="auto" w:fill="FFFFFF"/>
        <w:rPr>
          <w:b/>
          <w:smallCaps/>
          <w:color w:val="000000"/>
        </w:rPr>
      </w:pPr>
      <w:r>
        <w:rPr>
          <w:color w:val="000000"/>
          <w:highlight w:val="white"/>
        </w:rPr>
        <w:t xml:space="preserve">Implementing </w:t>
      </w:r>
      <w:proofErr w:type="spellStart"/>
      <w:r>
        <w:rPr>
          <w:color w:val="000000"/>
          <w:highlight w:val="white"/>
        </w:rPr>
        <w:t>Sharding</w:t>
      </w:r>
      <w:proofErr w:type="spellEnd"/>
      <w:r>
        <w:rPr>
          <w:color w:val="000000"/>
          <w:highlight w:val="white"/>
        </w:rPr>
        <w:t xml:space="preserve"> both at Functional and DB level. Deploying Read Scaling solutions using</w:t>
      </w:r>
      <w:r>
        <w:rPr>
          <w:color w:val="000000"/>
        </w:rPr>
        <w:br/>
      </w:r>
      <w:r>
        <w:rPr>
          <w:color w:val="000000"/>
          <w:highlight w:val="white"/>
        </w:rPr>
        <w:t>MySQL Replication, MySQL Fabric etc.</w:t>
      </w:r>
    </w:p>
    <w:p w14:paraId="71224025" w14:textId="77777777" w:rsidR="00E37741" w:rsidRDefault="00E37741">
      <w:pPr>
        <w:spacing w:after="0"/>
        <w:jc w:val="both"/>
        <w:rPr>
          <w:b/>
        </w:rPr>
      </w:pPr>
    </w:p>
    <w:p w14:paraId="4A03BC95" w14:textId="77777777" w:rsidR="00E37741" w:rsidRDefault="009565A0">
      <w:pPr>
        <w:spacing w:after="0"/>
        <w:jc w:val="both"/>
        <w:rPr>
          <w:b/>
          <w:smallCaps/>
        </w:rPr>
      </w:pPr>
      <w:proofErr w:type="spellStart"/>
      <w:r>
        <w:rPr>
          <w:b/>
        </w:rPr>
        <w:t>Celcite</w:t>
      </w:r>
      <w:proofErr w:type="spellEnd"/>
      <w:r>
        <w:rPr>
          <w:b/>
        </w:rPr>
        <w:t xml:space="preserve"> Management Solutions</w:t>
      </w:r>
      <w:r>
        <w:rPr>
          <w:b/>
        </w:rPr>
        <w:tab/>
      </w:r>
      <w:r>
        <w:rPr>
          <w:b/>
        </w:rPr>
        <w:tab/>
      </w:r>
      <w:r>
        <w:rPr>
          <w:b/>
        </w:rPr>
        <w:tab/>
      </w:r>
      <w:r>
        <w:rPr>
          <w:b/>
        </w:rPr>
        <w:tab/>
      </w:r>
      <w:r>
        <w:rPr>
          <w:b/>
        </w:rPr>
        <w:tab/>
      </w:r>
      <w:r>
        <w:rPr>
          <w:b/>
        </w:rPr>
        <w:tab/>
      </w:r>
      <w:r>
        <w:rPr>
          <w:b/>
        </w:rPr>
        <w:tab/>
      </w:r>
      <w:r>
        <w:rPr>
          <w:b/>
        </w:rPr>
        <w:tab/>
      </w:r>
      <w:r>
        <w:rPr>
          <w:b/>
        </w:rPr>
        <w:tab/>
        <w:t>Apr 2013 – Dec 2013</w:t>
      </w:r>
    </w:p>
    <w:p w14:paraId="0C6684C3" w14:textId="77777777" w:rsidR="00E37741" w:rsidRDefault="009565A0">
      <w:pPr>
        <w:spacing w:after="0"/>
        <w:rPr>
          <w:b/>
        </w:rPr>
      </w:pPr>
      <w:r>
        <w:rPr>
          <w:b/>
        </w:rPr>
        <w:t>MySQL-SQL Server Technical Lead and Cloud Engineer</w:t>
      </w:r>
      <w:r>
        <w:rPr>
          <w:b/>
        </w:rPr>
        <w:tab/>
      </w:r>
      <w:r>
        <w:rPr>
          <w:b/>
        </w:rPr>
        <w:tab/>
      </w:r>
      <w:r>
        <w:rPr>
          <w:b/>
        </w:rPr>
        <w:tab/>
        <w:t xml:space="preserve">    </w:t>
      </w:r>
      <w:r>
        <w:rPr>
          <w:b/>
        </w:rPr>
        <w:tab/>
      </w:r>
      <w:r>
        <w:rPr>
          <w:b/>
        </w:rPr>
        <w:tab/>
      </w:r>
      <w:r>
        <w:rPr>
          <w:b/>
        </w:rPr>
        <w:tab/>
      </w:r>
    </w:p>
    <w:p w14:paraId="53FFDE24" w14:textId="77777777" w:rsidR="00E37741" w:rsidRDefault="009565A0">
      <w:pPr>
        <w:spacing w:after="0"/>
      </w:pPr>
      <w:r>
        <w:t>List of tasks performed.</w:t>
      </w:r>
    </w:p>
    <w:p w14:paraId="19F9F8DA"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Technical Lead for 24 Applications spread through 16 geographies in North and South America.</w:t>
      </w:r>
    </w:p>
    <w:p w14:paraId="25CC7AA5"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Installation</w:t>
      </w:r>
      <w:r>
        <w:rPr>
          <w:highlight w:val="white"/>
        </w:rPr>
        <w:t xml:space="preserve">, </w:t>
      </w:r>
      <w:r>
        <w:rPr>
          <w:color w:val="000000"/>
          <w:highlight w:val="white"/>
        </w:rPr>
        <w:t xml:space="preserve">Updating and Maintenance of MySQL 5.5, </w:t>
      </w:r>
      <w:proofErr w:type="spellStart"/>
      <w:r>
        <w:rPr>
          <w:color w:val="000000"/>
          <w:highlight w:val="white"/>
        </w:rPr>
        <w:t>PostGreSql</w:t>
      </w:r>
      <w:proofErr w:type="spellEnd"/>
      <w:r>
        <w:rPr>
          <w:color w:val="000000"/>
          <w:highlight w:val="white"/>
        </w:rPr>
        <w:t xml:space="preserve"> 9.3 and SQL Server 2012.</w:t>
      </w:r>
    </w:p>
    <w:p w14:paraId="3089CF4E"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 xml:space="preserve">Deployments and Data Migrations from SQL Server to MySQL, Oracle to </w:t>
      </w:r>
      <w:proofErr w:type="spellStart"/>
      <w:r>
        <w:rPr>
          <w:color w:val="000000"/>
          <w:highlight w:val="white"/>
        </w:rPr>
        <w:t>PostGreSql</w:t>
      </w:r>
      <w:proofErr w:type="spellEnd"/>
      <w:r>
        <w:rPr>
          <w:color w:val="000000"/>
          <w:highlight w:val="white"/>
        </w:rPr>
        <w:t xml:space="preserve"> 9.x.</w:t>
      </w:r>
    </w:p>
    <w:p w14:paraId="31E2A221"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lastRenderedPageBreak/>
        <w:t>MySQL</w:t>
      </w:r>
      <w:r>
        <w:rPr>
          <w:highlight w:val="white"/>
        </w:rPr>
        <w:t xml:space="preserve">, </w:t>
      </w:r>
      <w:r>
        <w:rPr>
          <w:color w:val="000000"/>
          <w:highlight w:val="white"/>
        </w:rPr>
        <w:t>SQL server</w:t>
      </w:r>
      <w:r>
        <w:rPr>
          <w:highlight w:val="white"/>
        </w:rPr>
        <w:t xml:space="preserve"> and </w:t>
      </w:r>
      <w:proofErr w:type="spellStart"/>
      <w:r>
        <w:rPr>
          <w:color w:val="000000"/>
          <w:highlight w:val="white"/>
        </w:rPr>
        <w:t>PostGreSql</w:t>
      </w:r>
      <w:proofErr w:type="spellEnd"/>
      <w:r>
        <w:rPr>
          <w:color w:val="000000"/>
          <w:highlight w:val="white"/>
        </w:rPr>
        <w:t xml:space="preserve"> Lead for new projects and Offshore DBA Team Lead</w:t>
      </w:r>
    </w:p>
    <w:p w14:paraId="5E7287B4"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T-SQL Query Optimization and Performance issues Resolution with 24x7 Production Support.</w:t>
      </w:r>
    </w:p>
    <w:p w14:paraId="6ACCFBAD"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Real Time Monitoring of Cell Tower performance.</w:t>
      </w:r>
    </w:p>
    <w:p w14:paraId="54DFFC48"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Database Capacity Planning, Growth Projections and PowerShell scripting for automation of Database tasks.</w:t>
      </w:r>
    </w:p>
    <w:p w14:paraId="2FDE274E"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Offshore team interaction, work distribution and mentoring junior DBAs</w:t>
      </w:r>
      <w:r>
        <w:rPr>
          <w:highlight w:val="white"/>
        </w:rPr>
        <w:t xml:space="preserve"> and </w:t>
      </w:r>
      <w:r>
        <w:rPr>
          <w:color w:val="000000"/>
          <w:highlight w:val="white"/>
        </w:rPr>
        <w:t>Developers.</w:t>
      </w:r>
    </w:p>
    <w:p w14:paraId="7896AA4F" w14:textId="77777777" w:rsidR="00E37741" w:rsidRDefault="009565A0">
      <w:pPr>
        <w:numPr>
          <w:ilvl w:val="0"/>
          <w:numId w:val="4"/>
        </w:numPr>
        <w:pBdr>
          <w:top w:val="nil"/>
          <w:left w:val="nil"/>
          <w:bottom w:val="nil"/>
          <w:right w:val="nil"/>
          <w:between w:val="nil"/>
        </w:pBdr>
        <w:shd w:val="clear" w:color="auto" w:fill="FFFFFF"/>
        <w:rPr>
          <w:color w:val="000000"/>
          <w:highlight w:val="white"/>
        </w:rPr>
      </w:pPr>
      <w:r>
        <w:rPr>
          <w:color w:val="000000"/>
          <w:highlight w:val="white"/>
        </w:rPr>
        <w:t>Client interaction for requirement updates in Agile project.</w:t>
      </w:r>
    </w:p>
    <w:p w14:paraId="471083C6" w14:textId="77777777" w:rsidR="00E37741" w:rsidRDefault="00E37741">
      <w:pPr>
        <w:spacing w:after="0"/>
        <w:jc w:val="both"/>
        <w:rPr>
          <w:b/>
          <w:smallCaps/>
        </w:rPr>
      </w:pPr>
    </w:p>
    <w:p w14:paraId="5F9C0C22" w14:textId="77777777" w:rsidR="00E37741" w:rsidRDefault="009565A0">
      <w:pPr>
        <w:spacing w:after="0"/>
        <w:jc w:val="both"/>
        <w:rPr>
          <w:b/>
          <w:smallCaps/>
        </w:rPr>
      </w:pPr>
      <w:r>
        <w:rPr>
          <w:b/>
        </w:rPr>
        <w:t>American Express</w:t>
      </w:r>
      <w:r>
        <w:rPr>
          <w:b/>
        </w:rPr>
        <w:tab/>
      </w:r>
      <w:r>
        <w:rPr>
          <w:b/>
        </w:rPr>
        <w:tab/>
      </w:r>
      <w:r>
        <w:rPr>
          <w:b/>
        </w:rPr>
        <w:tab/>
      </w:r>
      <w:r>
        <w:rPr>
          <w:b/>
        </w:rPr>
        <w:tab/>
      </w:r>
      <w:r>
        <w:rPr>
          <w:b/>
        </w:rPr>
        <w:tab/>
      </w:r>
      <w:r>
        <w:rPr>
          <w:b/>
        </w:rPr>
        <w:tab/>
      </w:r>
      <w:r>
        <w:rPr>
          <w:b/>
        </w:rPr>
        <w:tab/>
      </w:r>
      <w:r>
        <w:rPr>
          <w:b/>
        </w:rPr>
        <w:tab/>
      </w:r>
      <w:r>
        <w:rPr>
          <w:b/>
        </w:rPr>
        <w:tab/>
      </w:r>
      <w:r>
        <w:rPr>
          <w:b/>
        </w:rPr>
        <w:tab/>
        <w:t>May 2011 – Mar 2013</w:t>
      </w:r>
    </w:p>
    <w:p w14:paraId="008A5FF4" w14:textId="77777777" w:rsidR="00E37741" w:rsidRDefault="009565A0">
      <w:pPr>
        <w:spacing w:after="0"/>
        <w:rPr>
          <w:b/>
        </w:rPr>
      </w:pPr>
      <w:r>
        <w:rPr>
          <w:b/>
        </w:rPr>
        <w:t xml:space="preserve">Senior SQL Server DBA, Senior MySQL DBA and </w:t>
      </w:r>
      <w:proofErr w:type="spellStart"/>
      <w:r>
        <w:rPr>
          <w:b/>
        </w:rPr>
        <w:t>PostGreSql</w:t>
      </w:r>
      <w:proofErr w:type="spellEnd"/>
      <w:r>
        <w:rPr>
          <w:b/>
        </w:rPr>
        <w:t xml:space="preserve"> DBA                                     </w:t>
      </w:r>
      <w:r>
        <w:rPr>
          <w:b/>
        </w:rPr>
        <w:tab/>
      </w:r>
      <w:r>
        <w:rPr>
          <w:b/>
        </w:rPr>
        <w:tab/>
      </w:r>
      <w:r>
        <w:rPr>
          <w:b/>
        </w:rPr>
        <w:tab/>
      </w:r>
    </w:p>
    <w:p w14:paraId="578FC0D2" w14:textId="77777777" w:rsidR="00E37741" w:rsidRDefault="009565A0">
      <w:pPr>
        <w:spacing w:after="0"/>
      </w:pPr>
      <w:r>
        <w:t>Following is the list of tasks performed.</w:t>
      </w:r>
    </w:p>
    <w:p w14:paraId="40E5266F"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Lead the effort of SharePoint Migration to new environment and Data Centre Migration as SQL Server SME.</w:t>
      </w:r>
    </w:p>
    <w:p w14:paraId="32005614"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 xml:space="preserve">MySQL, </w:t>
      </w:r>
      <w:proofErr w:type="spellStart"/>
      <w:r>
        <w:rPr>
          <w:color w:val="000000"/>
          <w:highlight w:val="white"/>
        </w:rPr>
        <w:t>PostGreSql</w:t>
      </w:r>
      <w:proofErr w:type="spellEnd"/>
      <w:r>
        <w:rPr>
          <w:color w:val="000000"/>
          <w:highlight w:val="white"/>
        </w:rPr>
        <w:t xml:space="preserve"> Lead for new projects and 24x7 Production Support</w:t>
      </w:r>
    </w:p>
    <w:p w14:paraId="51F30A5E"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 xml:space="preserve">Database Migration, Upgradation and Modernization of MySQL 4.x to 5.x, </w:t>
      </w:r>
      <w:proofErr w:type="spellStart"/>
      <w:r>
        <w:rPr>
          <w:color w:val="000000"/>
          <w:highlight w:val="white"/>
        </w:rPr>
        <w:t>PostGreSql</w:t>
      </w:r>
      <w:proofErr w:type="spellEnd"/>
      <w:r>
        <w:rPr>
          <w:color w:val="000000"/>
          <w:highlight w:val="white"/>
        </w:rPr>
        <w:t xml:space="preserve"> 8.x to 9.x and SQL 2005 to SQL 2008</w:t>
      </w:r>
      <w:r>
        <w:rPr>
          <w:highlight w:val="white"/>
        </w:rPr>
        <w:t xml:space="preserve"> and </w:t>
      </w:r>
      <w:r>
        <w:rPr>
          <w:color w:val="000000"/>
          <w:highlight w:val="white"/>
        </w:rPr>
        <w:t>2008R2 servers.</w:t>
      </w:r>
    </w:p>
    <w:p w14:paraId="73E18E77"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Successfully delivered 55+ Database based Projects in a time span of 14 months.</w:t>
      </w:r>
    </w:p>
    <w:p w14:paraId="2F234EA9"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 xml:space="preserve">Installation and configuration of BMC SQL Backtrack and ADSM Application on SQL server, Configuring SQL backups on tape drives. Performing similar activity with </w:t>
      </w:r>
      <w:proofErr w:type="spellStart"/>
      <w:r>
        <w:rPr>
          <w:color w:val="000000"/>
          <w:highlight w:val="white"/>
        </w:rPr>
        <w:t>Pg_dump</w:t>
      </w:r>
      <w:proofErr w:type="spellEnd"/>
      <w:r>
        <w:rPr>
          <w:color w:val="000000"/>
          <w:highlight w:val="white"/>
        </w:rPr>
        <w:t xml:space="preserve"> and </w:t>
      </w:r>
      <w:proofErr w:type="spellStart"/>
      <w:r>
        <w:rPr>
          <w:color w:val="000000"/>
          <w:highlight w:val="white"/>
        </w:rPr>
        <w:t>mysqldump</w:t>
      </w:r>
      <w:proofErr w:type="spellEnd"/>
      <w:r>
        <w:rPr>
          <w:color w:val="000000"/>
          <w:highlight w:val="white"/>
        </w:rPr>
        <w:t xml:space="preserve"> on </w:t>
      </w:r>
      <w:proofErr w:type="spellStart"/>
      <w:r>
        <w:rPr>
          <w:color w:val="000000"/>
          <w:highlight w:val="white"/>
        </w:rPr>
        <w:t>PostGreSql</w:t>
      </w:r>
      <w:proofErr w:type="spellEnd"/>
      <w:r>
        <w:rPr>
          <w:color w:val="000000"/>
          <w:highlight w:val="white"/>
        </w:rPr>
        <w:t xml:space="preserve"> and MySQL respectively.</w:t>
      </w:r>
    </w:p>
    <w:p w14:paraId="788D84BB"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 xml:space="preserve">Writing ETL routines to extract data from oracle and DB2 databases and load it in MySQL 5.5 </w:t>
      </w:r>
    </w:p>
    <w:p w14:paraId="6829E3E1"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Configuration of Database Replication (including Snapshot and Transactional).</w:t>
      </w:r>
    </w:p>
    <w:p w14:paraId="2A1828F3"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Creation and Maintenance of daily, Weekly and monthly jobs on all versions of SQL Server and MySQL.</w:t>
      </w:r>
    </w:p>
    <w:p w14:paraId="7BE7AF91" w14:textId="77777777" w:rsidR="00E37741" w:rsidRDefault="009565A0">
      <w:pPr>
        <w:numPr>
          <w:ilvl w:val="0"/>
          <w:numId w:val="4"/>
        </w:numPr>
        <w:pBdr>
          <w:top w:val="nil"/>
          <w:left w:val="nil"/>
          <w:bottom w:val="nil"/>
          <w:right w:val="nil"/>
          <w:between w:val="nil"/>
        </w:pBdr>
        <w:shd w:val="clear" w:color="auto" w:fill="FFFFFF"/>
        <w:rPr>
          <w:color w:val="000000"/>
          <w:highlight w:val="white"/>
        </w:rPr>
      </w:pPr>
      <w:r>
        <w:rPr>
          <w:color w:val="000000"/>
          <w:highlight w:val="white"/>
        </w:rPr>
        <w:t>Client interaction for requirement updates in Agile project and User Access Management on Db servers.</w:t>
      </w:r>
    </w:p>
    <w:p w14:paraId="02473DD9" w14:textId="77777777" w:rsidR="00E37741" w:rsidRDefault="00E37741">
      <w:pPr>
        <w:spacing w:after="0"/>
        <w:jc w:val="both"/>
        <w:rPr>
          <w:b/>
          <w:smallCaps/>
        </w:rPr>
      </w:pPr>
    </w:p>
    <w:p w14:paraId="021C5E2A" w14:textId="77777777" w:rsidR="00E37741" w:rsidRDefault="009565A0">
      <w:pPr>
        <w:spacing w:after="0"/>
        <w:jc w:val="both"/>
        <w:rPr>
          <w:b/>
          <w:smallCaps/>
        </w:rPr>
      </w:pPr>
      <w:r>
        <w:rPr>
          <w:b/>
        </w:rPr>
        <w:t xml:space="preserve">Bank </w:t>
      </w:r>
      <w:proofErr w:type="gramStart"/>
      <w:r>
        <w:rPr>
          <w:b/>
        </w:rPr>
        <w:t>Of</w:t>
      </w:r>
      <w:proofErr w:type="gramEnd"/>
      <w:r>
        <w:rPr>
          <w:b/>
        </w:rPr>
        <w:t xml:space="preserve"> America</w:t>
      </w:r>
      <w:r>
        <w:rPr>
          <w:b/>
        </w:rPr>
        <w:tab/>
      </w:r>
      <w:r>
        <w:rPr>
          <w:b/>
        </w:rPr>
        <w:tab/>
      </w:r>
      <w:r>
        <w:rPr>
          <w:b/>
        </w:rPr>
        <w:tab/>
      </w:r>
      <w:r>
        <w:rPr>
          <w:b/>
        </w:rPr>
        <w:tab/>
      </w:r>
      <w:r>
        <w:rPr>
          <w:b/>
        </w:rPr>
        <w:tab/>
      </w:r>
      <w:r>
        <w:rPr>
          <w:b/>
        </w:rPr>
        <w:tab/>
      </w:r>
      <w:r>
        <w:rPr>
          <w:b/>
        </w:rPr>
        <w:tab/>
      </w:r>
      <w:r>
        <w:rPr>
          <w:b/>
        </w:rPr>
        <w:tab/>
      </w:r>
      <w:r>
        <w:rPr>
          <w:b/>
        </w:rPr>
        <w:tab/>
      </w:r>
      <w:r>
        <w:rPr>
          <w:b/>
        </w:rPr>
        <w:tab/>
        <w:t>Aug 2009 – May 2011</w:t>
      </w:r>
      <w:r>
        <w:rPr>
          <w:b/>
        </w:rPr>
        <w:tab/>
      </w:r>
    </w:p>
    <w:p w14:paraId="15552ACF" w14:textId="77777777" w:rsidR="00E37741" w:rsidRDefault="009565A0">
      <w:pPr>
        <w:spacing w:after="0"/>
        <w:rPr>
          <w:b/>
        </w:rPr>
      </w:pPr>
      <w:r>
        <w:rPr>
          <w:b/>
        </w:rPr>
        <w:t xml:space="preserve">Senior SQL Server DBA, MySQL DBA and L1 Team Lead                                   </w:t>
      </w:r>
    </w:p>
    <w:p w14:paraId="7F57FE7D" w14:textId="77777777" w:rsidR="00E37741" w:rsidRDefault="009565A0">
      <w:pPr>
        <w:spacing w:after="0"/>
      </w:pPr>
      <w:r>
        <w:t>Following is the list of tasks performed.</w:t>
      </w:r>
    </w:p>
    <w:p w14:paraId="6DCAFBEF"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 xml:space="preserve">Administration of 3300+ servers consisting of SQL Server, MySQL, Oracle and </w:t>
      </w:r>
      <w:proofErr w:type="spellStart"/>
      <w:r>
        <w:rPr>
          <w:color w:val="000000"/>
          <w:highlight w:val="white"/>
        </w:rPr>
        <w:t>PostGreSql</w:t>
      </w:r>
      <w:proofErr w:type="spellEnd"/>
      <w:r>
        <w:rPr>
          <w:color w:val="000000"/>
          <w:highlight w:val="white"/>
        </w:rPr>
        <w:t xml:space="preserve"> databases.</w:t>
      </w:r>
    </w:p>
    <w:p w14:paraId="1F2FF7A3"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 xml:space="preserve">DB Migration from MySQL to SQL Server and vice versa. Similar operations from Oracle to </w:t>
      </w:r>
      <w:proofErr w:type="spellStart"/>
      <w:r>
        <w:rPr>
          <w:color w:val="000000"/>
          <w:highlight w:val="white"/>
        </w:rPr>
        <w:t>PostGreSql</w:t>
      </w:r>
      <w:proofErr w:type="spellEnd"/>
      <w:r>
        <w:rPr>
          <w:color w:val="000000"/>
          <w:highlight w:val="white"/>
        </w:rPr>
        <w:t>.</w:t>
      </w:r>
    </w:p>
    <w:p w14:paraId="0E3BECC7" w14:textId="77777777" w:rsidR="00E37741" w:rsidRDefault="009565A0">
      <w:pPr>
        <w:numPr>
          <w:ilvl w:val="0"/>
          <w:numId w:val="4"/>
        </w:numPr>
        <w:pBdr>
          <w:top w:val="nil"/>
          <w:left w:val="nil"/>
          <w:bottom w:val="nil"/>
          <w:right w:val="nil"/>
          <w:between w:val="nil"/>
        </w:pBdr>
        <w:shd w:val="clear" w:color="auto" w:fill="FFFFFF"/>
        <w:rPr>
          <w:color w:val="000000"/>
          <w:highlight w:val="white"/>
        </w:rPr>
      </w:pPr>
      <w:r>
        <w:rPr>
          <w:color w:val="000000"/>
          <w:highlight w:val="white"/>
        </w:rPr>
        <w:t>DB Tech Lead for Data Center Migration.</w:t>
      </w:r>
    </w:p>
    <w:p w14:paraId="2BF7497D" w14:textId="77777777" w:rsidR="00E37741" w:rsidRDefault="009565A0">
      <w:pPr>
        <w:spacing w:after="0"/>
        <w:jc w:val="both"/>
        <w:rPr>
          <w:b/>
          <w:smallCaps/>
        </w:rPr>
      </w:pPr>
      <w:r>
        <w:rPr>
          <w:b/>
        </w:rPr>
        <w:t>Tata Consultancy Services</w:t>
      </w:r>
      <w:r>
        <w:rPr>
          <w:b/>
        </w:rPr>
        <w:tab/>
      </w:r>
      <w:r>
        <w:rPr>
          <w:b/>
        </w:rPr>
        <w:tab/>
      </w:r>
      <w:r>
        <w:rPr>
          <w:b/>
        </w:rPr>
        <w:tab/>
      </w:r>
      <w:r>
        <w:rPr>
          <w:b/>
        </w:rPr>
        <w:tab/>
      </w:r>
      <w:r>
        <w:rPr>
          <w:b/>
        </w:rPr>
        <w:tab/>
      </w:r>
      <w:r>
        <w:rPr>
          <w:b/>
        </w:rPr>
        <w:tab/>
      </w:r>
      <w:r>
        <w:rPr>
          <w:b/>
        </w:rPr>
        <w:tab/>
      </w:r>
      <w:r>
        <w:rPr>
          <w:b/>
        </w:rPr>
        <w:tab/>
      </w:r>
      <w:r>
        <w:rPr>
          <w:b/>
        </w:rPr>
        <w:tab/>
        <w:t>Nov 2004 – Aug 2009</w:t>
      </w:r>
    </w:p>
    <w:p w14:paraId="48CB06EB" w14:textId="77777777" w:rsidR="00E37741" w:rsidRDefault="009565A0">
      <w:pPr>
        <w:spacing w:after="0"/>
        <w:rPr>
          <w:b/>
        </w:rPr>
      </w:pPr>
      <w:r>
        <w:rPr>
          <w:b/>
        </w:rPr>
        <w:t xml:space="preserve">Senior SQL Server Lead and Data Services Team Lead </w:t>
      </w:r>
    </w:p>
    <w:p w14:paraId="2FD53C4A" w14:textId="77777777" w:rsidR="00E37741" w:rsidRDefault="009565A0">
      <w:pPr>
        <w:spacing w:after="0"/>
      </w:pPr>
      <w:r>
        <w:t>Following is the list of tasks performed.</w:t>
      </w:r>
    </w:p>
    <w:p w14:paraId="2276B156"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 xml:space="preserve">Maintaining offshore team consisting of SQL Server, </w:t>
      </w:r>
      <w:proofErr w:type="spellStart"/>
      <w:r>
        <w:rPr>
          <w:color w:val="000000"/>
          <w:highlight w:val="white"/>
        </w:rPr>
        <w:t>PostGreSql</w:t>
      </w:r>
      <w:proofErr w:type="spellEnd"/>
      <w:r>
        <w:rPr>
          <w:color w:val="000000"/>
          <w:highlight w:val="white"/>
        </w:rPr>
        <w:t xml:space="preserve"> and MySQL DBAs. And act as the Onsite Senior SQL Server Tech Lead for all SQL server and MySQL related issues and queries.</w:t>
      </w:r>
    </w:p>
    <w:p w14:paraId="3E7DEA89" w14:textId="77777777" w:rsidR="00E37741" w:rsidRDefault="009565A0">
      <w:pPr>
        <w:numPr>
          <w:ilvl w:val="0"/>
          <w:numId w:val="4"/>
        </w:numPr>
        <w:pBdr>
          <w:top w:val="nil"/>
          <w:left w:val="nil"/>
          <w:bottom w:val="nil"/>
          <w:right w:val="nil"/>
          <w:between w:val="nil"/>
        </w:pBdr>
        <w:shd w:val="clear" w:color="auto" w:fill="FFFFFF"/>
        <w:spacing w:after="0"/>
        <w:rPr>
          <w:color w:val="000000"/>
          <w:highlight w:val="white"/>
        </w:rPr>
      </w:pPr>
      <w:r>
        <w:rPr>
          <w:color w:val="000000"/>
          <w:highlight w:val="white"/>
        </w:rPr>
        <w:t xml:space="preserve">Database Migration from SQL 2000 to SQL 2005 servers. Conversion of DTS packages to SSIS packages. </w:t>
      </w:r>
    </w:p>
    <w:p w14:paraId="7F9B6FBE" w14:textId="77777777" w:rsidR="00E37741" w:rsidRDefault="009565A0">
      <w:pPr>
        <w:numPr>
          <w:ilvl w:val="0"/>
          <w:numId w:val="4"/>
        </w:numPr>
        <w:pBdr>
          <w:top w:val="nil"/>
          <w:left w:val="nil"/>
          <w:bottom w:val="nil"/>
          <w:right w:val="nil"/>
          <w:between w:val="nil"/>
        </w:pBdr>
        <w:shd w:val="clear" w:color="auto" w:fill="FFFFFF"/>
        <w:rPr>
          <w:color w:val="000000"/>
          <w:highlight w:val="white"/>
        </w:rPr>
      </w:pPr>
      <w:r>
        <w:rPr>
          <w:color w:val="000000"/>
          <w:highlight w:val="white"/>
        </w:rPr>
        <w:t xml:space="preserve">Installation, Maintenance and Upkeep of </w:t>
      </w:r>
      <w:proofErr w:type="spellStart"/>
      <w:r>
        <w:rPr>
          <w:color w:val="000000"/>
          <w:highlight w:val="white"/>
        </w:rPr>
        <w:t>PostGreSql</w:t>
      </w:r>
      <w:proofErr w:type="spellEnd"/>
      <w:r>
        <w:rPr>
          <w:color w:val="000000"/>
          <w:highlight w:val="white"/>
        </w:rPr>
        <w:t xml:space="preserve"> 7.x servers.</w:t>
      </w:r>
    </w:p>
    <w:sectPr w:rsidR="00E37741">
      <w:footerReference w:type="default" r:id="rId8"/>
      <w:pgSz w:w="12240" w:h="15840"/>
      <w:pgMar w:top="450" w:right="720" w:bottom="450" w:left="720" w:header="187"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36DE4" w14:textId="77777777" w:rsidR="00F35240" w:rsidRDefault="00F35240">
      <w:pPr>
        <w:spacing w:after="0" w:line="240" w:lineRule="auto"/>
      </w:pPr>
      <w:r>
        <w:separator/>
      </w:r>
    </w:p>
  </w:endnote>
  <w:endnote w:type="continuationSeparator" w:id="0">
    <w:p w14:paraId="3262BB3E" w14:textId="77777777" w:rsidR="00F35240" w:rsidRDefault="00F3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attrocento Sans">
    <w:altName w:val="Calibri"/>
    <w:charset w:val="00"/>
    <w:family w:val="swiss"/>
    <w:pitch w:val="variable"/>
    <w:sig w:usb0="800000BF" w:usb1="4000005B"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A8CD1" w14:textId="77777777" w:rsidR="00E37741" w:rsidRDefault="009565A0">
    <w:pPr>
      <w:pBdr>
        <w:top w:val="nil"/>
        <w:left w:val="nil"/>
        <w:bottom w:val="nil"/>
        <w:right w:val="nil"/>
        <w:between w:val="nil"/>
      </w:pBdr>
      <w:tabs>
        <w:tab w:val="center" w:pos="4320"/>
        <w:tab w:val="right" w:pos="8640"/>
      </w:tabs>
      <w:rPr>
        <w:color w:val="000000"/>
      </w:rPr>
    </w:pPr>
    <w:r>
      <w:rPr>
        <w:rFonts w:ascii="Verdana" w:eastAsia="Verdana" w:hAnsi="Verdana" w:cs="Verdana"/>
        <w:color w:val="808080"/>
        <w:sz w:val="15"/>
        <w:szCs w:val="15"/>
      </w:rPr>
      <w:tab/>
    </w:r>
    <w:r>
      <w:rPr>
        <w:rFonts w:ascii="Verdana" w:eastAsia="Verdana" w:hAnsi="Verdana" w:cs="Verdana"/>
        <w:color w:val="808080"/>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BECBC" w14:textId="77777777" w:rsidR="00F35240" w:rsidRDefault="00F35240">
      <w:pPr>
        <w:spacing w:after="0" w:line="240" w:lineRule="auto"/>
      </w:pPr>
      <w:r>
        <w:separator/>
      </w:r>
    </w:p>
  </w:footnote>
  <w:footnote w:type="continuationSeparator" w:id="0">
    <w:p w14:paraId="2A2EA221" w14:textId="77777777" w:rsidR="00F35240" w:rsidRDefault="00F35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50D14"/>
    <w:multiLevelType w:val="multilevel"/>
    <w:tmpl w:val="DECCCAA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63971EA"/>
    <w:multiLevelType w:val="multilevel"/>
    <w:tmpl w:val="D2CEE0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471237BB"/>
    <w:multiLevelType w:val="multilevel"/>
    <w:tmpl w:val="60503E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6BE15B7B"/>
    <w:multiLevelType w:val="multilevel"/>
    <w:tmpl w:val="942A86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786C1E8A"/>
    <w:multiLevelType w:val="hybridMultilevel"/>
    <w:tmpl w:val="8D64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741"/>
    <w:rsid w:val="002E0341"/>
    <w:rsid w:val="00493059"/>
    <w:rsid w:val="00535D86"/>
    <w:rsid w:val="005B1523"/>
    <w:rsid w:val="005E4DC9"/>
    <w:rsid w:val="006168A8"/>
    <w:rsid w:val="00763BC3"/>
    <w:rsid w:val="00790C1F"/>
    <w:rsid w:val="007E1844"/>
    <w:rsid w:val="008552E7"/>
    <w:rsid w:val="009565A0"/>
    <w:rsid w:val="00994159"/>
    <w:rsid w:val="00C37F49"/>
    <w:rsid w:val="00C64ED8"/>
    <w:rsid w:val="00CB6BEA"/>
    <w:rsid w:val="00E37741"/>
    <w:rsid w:val="00F35240"/>
    <w:rsid w:val="00FF5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7837F"/>
  <w15:docId w15:val="{EC3B035E-0AC8-441A-B91D-71980DB5E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bottom w:val="single" w:sz="4" w:space="1" w:color="595959"/>
      </w:pBdr>
      <w:spacing w:before="360"/>
      <w:ind w:left="432" w:hanging="432"/>
      <w:outlineLvl w:val="0"/>
    </w:pPr>
    <w:rPr>
      <w:b/>
      <w:smallCaps/>
      <w:color w:val="000000"/>
      <w:sz w:val="36"/>
      <w:szCs w:val="36"/>
    </w:rPr>
  </w:style>
  <w:style w:type="paragraph" w:styleId="Heading2">
    <w:name w:val="heading 2"/>
    <w:basedOn w:val="Normal"/>
    <w:next w:val="Normal"/>
    <w:uiPriority w:val="9"/>
    <w:unhideWhenUsed/>
    <w:qFormat/>
    <w:pPr>
      <w:keepNext/>
      <w:keepLines/>
      <w:spacing w:before="360" w:after="0"/>
      <w:ind w:left="576" w:hanging="576"/>
      <w:outlineLvl w:val="1"/>
    </w:pPr>
    <w:rPr>
      <w:b/>
      <w:smallCaps/>
      <w:color w:val="000000"/>
      <w:sz w:val="28"/>
      <w:szCs w:val="28"/>
    </w:rPr>
  </w:style>
  <w:style w:type="paragraph" w:styleId="Heading3">
    <w:name w:val="heading 3"/>
    <w:basedOn w:val="Normal"/>
    <w:next w:val="Normal"/>
    <w:uiPriority w:val="9"/>
    <w:unhideWhenUsed/>
    <w:qFormat/>
    <w:pPr>
      <w:keepNext/>
      <w:keepLines/>
      <w:spacing w:before="200" w:after="0"/>
      <w:ind w:left="720" w:hanging="720"/>
      <w:outlineLvl w:val="2"/>
    </w:pPr>
    <w:rPr>
      <w:b/>
      <w:color w:val="000000"/>
    </w:rPr>
  </w:style>
  <w:style w:type="paragraph" w:styleId="Heading4">
    <w:name w:val="heading 4"/>
    <w:basedOn w:val="Normal"/>
    <w:next w:val="Normal"/>
    <w:uiPriority w:val="9"/>
    <w:unhideWhenUsed/>
    <w:qFormat/>
    <w:pPr>
      <w:keepNext/>
      <w:keepLines/>
      <w:spacing w:before="200" w:after="0"/>
      <w:ind w:left="864" w:hanging="864"/>
      <w:outlineLvl w:val="3"/>
    </w:pPr>
    <w:rPr>
      <w:b/>
      <w:i/>
      <w:color w:val="000000"/>
    </w:rPr>
  </w:style>
  <w:style w:type="paragraph" w:styleId="Heading5">
    <w:name w:val="heading 5"/>
    <w:basedOn w:val="Normal"/>
    <w:next w:val="Normal"/>
    <w:uiPriority w:val="9"/>
    <w:unhideWhenUsed/>
    <w:qFormat/>
    <w:pPr>
      <w:keepNext/>
      <w:keepLines/>
      <w:spacing w:before="200" w:after="0"/>
      <w:ind w:left="1008" w:hanging="1008"/>
      <w:outlineLvl w:val="4"/>
    </w:pPr>
    <w:rPr>
      <w:color w:val="323E4F"/>
    </w:rPr>
  </w:style>
  <w:style w:type="paragraph" w:styleId="Heading6">
    <w:name w:val="heading 6"/>
    <w:basedOn w:val="Normal"/>
    <w:next w:val="Normal"/>
    <w:uiPriority w:val="9"/>
    <w:unhideWhenUsed/>
    <w:qFormat/>
    <w:pPr>
      <w:keepNext/>
      <w:keepLines/>
      <w:spacing w:before="200" w:after="0"/>
      <w:ind w:left="1152" w:hanging="1152"/>
      <w:outlineLvl w:val="5"/>
    </w:pPr>
    <w:rPr>
      <w:i/>
      <w:color w:val="323E4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color w:val="000000"/>
      <w:sz w:val="56"/>
      <w:szCs w:val="56"/>
    </w:rPr>
  </w:style>
  <w:style w:type="paragraph" w:styleId="Subtitle">
    <w:name w:val="Subtitle"/>
    <w:basedOn w:val="Normal"/>
    <w:next w:val="Normal"/>
    <w:uiPriority w:val="11"/>
    <w:qFormat/>
    <w:rPr>
      <w:color w:val="5A5A5A"/>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C64ED8"/>
    <w:pPr>
      <w:ind w:left="720"/>
      <w:contextualSpacing/>
    </w:pPr>
  </w:style>
  <w:style w:type="character" w:styleId="Hyperlink">
    <w:name w:val="Hyperlink"/>
    <w:basedOn w:val="DefaultParagraphFont"/>
    <w:uiPriority w:val="99"/>
    <w:unhideWhenUsed/>
    <w:rsid w:val="00763BC3"/>
    <w:rPr>
      <w:color w:val="0000FF" w:themeColor="hyperlink"/>
      <w:u w:val="single"/>
    </w:rPr>
  </w:style>
  <w:style w:type="character" w:styleId="UnresolvedMention">
    <w:name w:val="Unresolved Mention"/>
    <w:basedOn w:val="DefaultParagraphFont"/>
    <w:uiPriority w:val="99"/>
    <w:semiHidden/>
    <w:unhideWhenUsed/>
    <w:rsid w:val="00763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urupreetsingh204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1945</Words>
  <Characters>11089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HI</cp:lastModifiedBy>
  <cp:revision>3</cp:revision>
  <cp:lastPrinted>2026-03-23T20:03:00Z</cp:lastPrinted>
  <dcterms:created xsi:type="dcterms:W3CDTF">2026-03-30T14:02:00Z</dcterms:created>
  <dcterms:modified xsi:type="dcterms:W3CDTF">2026-03-31T13:20:00Z</dcterms:modified>
</cp:coreProperties>
</file>