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Bdr>
          <w:top w:color="auto" w:space="0" w:sz="0" w:val="none"/>
          <w:bottom w:color="auto" w:space="0" w:sz="0" w:val="none"/>
          <w:right w:color="auto" w:space="0" w:sz="0" w:val="none"/>
          <w:between w:color="auto" w:space="0" w:sz="0" w:val="none"/>
        </w:pBdr>
        <w:spacing w:before="480" w:line="276" w:lineRule="auto"/>
        <w:ind w:left="0" w:firstLine="0"/>
        <w:rPr>
          <w:b w:val="1"/>
          <w:sz w:val="46"/>
          <w:szCs w:val="46"/>
        </w:rPr>
      </w:pPr>
      <w:bookmarkStart w:colFirst="0" w:colLast="0" w:name="_heading=h.nzloxo9hhc8t" w:id="0"/>
      <w:bookmarkEnd w:id="0"/>
      <w:r w:rsidDel="00000000" w:rsidR="00000000" w:rsidRPr="00000000">
        <w:rPr>
          <w:b w:val="1"/>
          <w:sz w:val="46"/>
          <w:szCs w:val="46"/>
          <w:rtl w:val="0"/>
        </w:rPr>
        <w:t xml:space="preserve">SAI CHAND</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pacing w:after="240" w:before="240" w:line="276" w:lineRule="auto"/>
        <w:rPr>
          <w:sz w:val="21"/>
          <w:szCs w:val="21"/>
        </w:rPr>
      </w:pPr>
      <w:r w:rsidDel="00000000" w:rsidR="00000000" w:rsidRPr="00000000">
        <w:rPr>
          <w:b w:val="1"/>
          <w:sz w:val="21"/>
          <w:szCs w:val="21"/>
          <w:rtl w:val="0"/>
        </w:rPr>
        <w:t xml:space="preserve">Email</w:t>
      </w:r>
      <w:r w:rsidDel="00000000" w:rsidR="00000000" w:rsidRPr="00000000">
        <w:rPr>
          <w:sz w:val="21"/>
          <w:szCs w:val="21"/>
          <w:rtl w:val="0"/>
        </w:rPr>
        <w:t xml:space="preserve">: </w:t>
      </w:r>
      <w:hyperlink r:id="rId7">
        <w:r w:rsidDel="00000000" w:rsidR="00000000" w:rsidRPr="00000000">
          <w:rPr>
            <w:color w:val="1155cc"/>
            <w:sz w:val="21"/>
            <w:szCs w:val="21"/>
            <w:u w:val="single"/>
            <w:rtl w:val="0"/>
          </w:rPr>
          <w:t xml:space="preserve">chandmedapati2@gmail.com</w:t>
        </w:r>
      </w:hyperlink>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pacing w:after="240" w:before="240" w:line="276" w:lineRule="auto"/>
        <w:rPr>
          <w:sz w:val="21"/>
          <w:szCs w:val="21"/>
        </w:rPr>
      </w:pPr>
      <w:r w:rsidDel="00000000" w:rsidR="00000000" w:rsidRPr="00000000">
        <w:rPr>
          <w:b w:val="1"/>
          <w:sz w:val="21"/>
          <w:szCs w:val="21"/>
          <w:rtl w:val="0"/>
        </w:rPr>
        <w:t xml:space="preserve">Phone</w:t>
      </w:r>
      <w:r w:rsidDel="00000000" w:rsidR="00000000" w:rsidRPr="00000000">
        <w:rPr>
          <w:sz w:val="21"/>
          <w:szCs w:val="21"/>
          <w:rtl w:val="0"/>
        </w:rPr>
        <w:t xml:space="preserve">: (630) 635-3466</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pacing w:after="240" w:before="240" w:line="276" w:lineRule="auto"/>
        <w:rPr>
          <w:sz w:val="21"/>
          <w:szCs w:val="21"/>
        </w:rPr>
      </w:pPr>
      <w:r w:rsidDel="00000000" w:rsidR="00000000" w:rsidRPr="00000000">
        <w:rPr>
          <w:b w:val="1"/>
          <w:sz w:val="21"/>
          <w:szCs w:val="21"/>
          <w:rtl w:val="0"/>
        </w:rPr>
        <w:t xml:space="preserve">LinkedIn</w:t>
      </w:r>
      <w:r w:rsidDel="00000000" w:rsidR="00000000" w:rsidRPr="00000000">
        <w:rPr>
          <w:sz w:val="21"/>
          <w:szCs w:val="21"/>
          <w:rtl w:val="0"/>
        </w:rPr>
        <w:t xml:space="preserve">: linkedin.com/in/msaichand </w:t>
      </w:r>
    </w:p>
    <w:p w:rsidR="00000000" w:rsidDel="00000000" w:rsidP="00000000" w:rsidRDefault="00000000" w:rsidRPr="00000000" w14:paraId="00000005">
      <w:pPr>
        <w:pStyle w:val="Heading2"/>
        <w:keepNext w:val="0"/>
        <w:keepLines w:val="0"/>
        <w:pBdr>
          <w:top w:color="auto" w:space="0" w:sz="0" w:val="none"/>
          <w:bottom w:color="auto" w:space="0" w:sz="0" w:val="none"/>
          <w:right w:color="auto" w:space="0" w:sz="0" w:val="none"/>
          <w:between w:color="auto" w:space="0" w:sz="0" w:val="none"/>
        </w:pBdr>
        <w:spacing w:after="80" w:line="276" w:lineRule="auto"/>
        <w:ind w:left="0" w:firstLine="0"/>
        <w:rPr>
          <w:b w:val="1"/>
          <w:sz w:val="34"/>
          <w:szCs w:val="34"/>
        </w:rPr>
      </w:pPr>
      <w:bookmarkStart w:colFirst="0" w:colLast="0" w:name="_heading=h.u4jado2nxzuk" w:id="1"/>
      <w:bookmarkEnd w:id="1"/>
      <w:r w:rsidDel="00000000" w:rsidR="00000000" w:rsidRPr="00000000">
        <w:rPr>
          <w:b w:val="1"/>
          <w:sz w:val="34"/>
          <w:szCs w:val="34"/>
          <w:rtl w:val="0"/>
        </w:rPr>
        <w:t xml:space="preserve">Summary</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pacing w:after="240" w:before="240" w:line="276" w:lineRule="auto"/>
        <w:jc w:val="both"/>
        <w:rPr>
          <w:sz w:val="21"/>
          <w:szCs w:val="21"/>
        </w:rPr>
      </w:pPr>
      <w:r w:rsidDel="00000000" w:rsidR="00000000" w:rsidRPr="00000000">
        <w:rPr>
          <w:sz w:val="21"/>
          <w:szCs w:val="21"/>
          <w:rtl w:val="0"/>
        </w:rPr>
        <w:t xml:space="preserve">Senior Network Engineer with over 10 years of experience in designing, implementing, and automating large-scale enterprise network infrastructures. Expert in routing and switching protocols (BGP, EIGRP, OSPF, IS-IS, RIP, MPLS, LDP), Cisco routers (7300, 4000, 3800, 2900, 1900, ASR 9000, ASR 1000), Cisco Nexus (2K, 5K, 7K, 9K), Catalyst (2950, 3560, 3850, 4500, 6500, 9500), Juniper EX (3300, 3400, 4300, 4600), and Meraki wireless technologies. Proficient in cloud connectivity with AWS, Azure, GCP, and Aviatrix, and implementing CI/CD pipelines using Jenkins, Ansible, Terraform, and Python (Netmiko, NAPALM, Nornir). Skilled in firewall management (Cisco Firepower, ASA, Palo Alto PA-2K/3K/5K, Juniper SRX, Check Point), load balancing (F5 BIG-IP LTM/GTM, Citrix NetScaler, Cisco ACE), and SASE/SD-WAN solutions (Cisco Viptela, Versa Networks). Experienced in DDI (DNS, DHCP, IPAM) using Infoblox, network monitoring with SolarWinds, Grafana, Prometheus, and Wireshark, and ensuring compliance with PCI-DSS, HIPAA, and GDPR. Adept at Zero Trust security, disaster recovery, and representing teams in Change Advisory Board (CAB) meetings.</w:t>
      </w:r>
    </w:p>
    <w:p w:rsidR="00000000" w:rsidDel="00000000" w:rsidP="00000000" w:rsidRDefault="00000000" w:rsidRPr="00000000" w14:paraId="00000007">
      <w:pPr>
        <w:pStyle w:val="Heading2"/>
        <w:keepNext w:val="0"/>
        <w:keepLines w:val="0"/>
        <w:pBdr>
          <w:top w:color="auto" w:space="0" w:sz="0" w:val="none"/>
          <w:bottom w:color="auto" w:space="0" w:sz="0" w:val="none"/>
          <w:right w:color="auto" w:space="0" w:sz="0" w:val="none"/>
          <w:between w:color="auto" w:space="0" w:sz="0" w:val="none"/>
        </w:pBdr>
        <w:spacing w:after="80" w:line="276" w:lineRule="auto"/>
        <w:ind w:left="0" w:firstLine="0"/>
        <w:rPr>
          <w:b w:val="1"/>
          <w:sz w:val="34"/>
          <w:szCs w:val="34"/>
        </w:rPr>
      </w:pPr>
      <w:bookmarkStart w:colFirst="0" w:colLast="0" w:name="_heading=h.7cyuf6dwltv4" w:id="2"/>
      <w:bookmarkEnd w:id="2"/>
      <w:r w:rsidDel="00000000" w:rsidR="00000000" w:rsidRPr="00000000">
        <w:rPr>
          <w:b w:val="1"/>
          <w:sz w:val="34"/>
          <w:szCs w:val="34"/>
          <w:rtl w:val="0"/>
        </w:rPr>
        <w:t xml:space="preserve">Professional Experience</w:t>
      </w:r>
    </w:p>
    <w:p w:rsidR="00000000" w:rsidDel="00000000" w:rsidP="00000000" w:rsidRDefault="00000000" w:rsidRPr="00000000" w14:paraId="00000008">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0" w:firstLine="0"/>
        <w:rPr>
          <w:b w:val="1"/>
          <w:color w:val="000000"/>
          <w:sz w:val="26"/>
          <w:szCs w:val="26"/>
        </w:rPr>
      </w:pPr>
      <w:bookmarkStart w:colFirst="0" w:colLast="0" w:name="_heading=h.80udjpj1j65i" w:id="3"/>
      <w:bookmarkEnd w:id="3"/>
      <w:r w:rsidDel="00000000" w:rsidR="00000000" w:rsidRPr="00000000">
        <w:rPr>
          <w:b w:val="1"/>
          <w:color w:val="000000"/>
          <w:sz w:val="26"/>
          <w:szCs w:val="26"/>
          <w:rtl w:val="0"/>
        </w:rPr>
        <w:t xml:space="preserve">T-Mobile – Remote</w:t>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pacing w:after="240" w:before="240" w:line="276" w:lineRule="auto"/>
        <w:jc w:val="both"/>
        <w:rPr>
          <w:sz w:val="21"/>
          <w:szCs w:val="21"/>
        </w:rPr>
      </w:pPr>
      <w:r w:rsidDel="00000000" w:rsidR="00000000" w:rsidRPr="00000000">
        <w:rPr>
          <w:b w:val="1"/>
          <w:sz w:val="21"/>
          <w:szCs w:val="21"/>
          <w:rtl w:val="0"/>
        </w:rPr>
        <w:t xml:space="preserve">Senior Network Engineer</w:t>
        <w:br w:type="textWrapping"/>
      </w:r>
      <w:r w:rsidDel="00000000" w:rsidR="00000000" w:rsidRPr="00000000">
        <w:rPr>
          <w:i w:val="1"/>
          <w:sz w:val="21"/>
          <w:szCs w:val="21"/>
          <w:rtl w:val="0"/>
        </w:rPr>
        <w:t xml:space="preserve">October 2023 – Present</w:t>
        <w:br w:type="textWrapping"/>
      </w:r>
      <w:r w:rsidDel="00000000" w:rsidR="00000000" w:rsidRPr="00000000">
        <w:rPr>
          <w:sz w:val="21"/>
          <w:szCs w:val="21"/>
          <w:rtl w:val="0"/>
        </w:rPr>
        <w:t xml:space="preserve">Spearheaded the design, implementation, and automation of hybrid-cloud network infrastructure, integrating AWS, Azure, GCP, and on-premises data centers to ensure high availability, SLA compliance, and fault tolerance in a multi-geo enterprise environment. Managed complex routing, switching, wireless, and cloud connectivity projects using Cisco, Juniper, Meraki, and Aviatrix technologies, emphasizing CI/CD automation, SASE, and Zero Trust security. Led cross-functional teams to modernize network operations, achieving significant cost savings and performance improvements through strategic technology deployments and process optimizations.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240" w:line="276" w:lineRule="auto"/>
        <w:ind w:left="720" w:hanging="360"/>
        <w:jc w:val="both"/>
        <w:rPr>
          <w:sz w:val="21"/>
          <w:szCs w:val="21"/>
        </w:rPr>
      </w:pPr>
      <w:r w:rsidDel="00000000" w:rsidR="00000000" w:rsidRPr="00000000">
        <w:rPr>
          <w:sz w:val="21"/>
          <w:szCs w:val="21"/>
          <w:rtl w:val="0"/>
        </w:rPr>
        <w:t xml:space="preserve">Architected hybrid cloud connectivity using AWS Direct Connect, Azure ExpressRoute, GCP Cloud Interconnect, and Aviatrix, leveraging BGP, OSPF, EIGRP, IS-IS, and MPLS for dynamic routing and sub-second failover, optimizing performance for critical applications across 200+ sites.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Designed and deployed Cisco ACI fabrics, Nexus 9K/7K/5K/2K (7010, 5548, 2248), Catalyst 9500/9300/3850/3560/2950, and Juniper EX (3300, 3400, 4300, 4600) switches, implementing VLANs, VRFs, VDC, VPC, OTV, EtherChannel, 802.1Q trunking, STP, RSTP, MSTP, and Port Security for fault-tolerant, secure networks.</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Implemented Cisco SD-WAN (Viptela) and Versa Networks SASE solutions, integrating Catalyst 9300/9500, Meraki MR (MR33, MR42, MR52), and Aruba APs with Cisco WLC (2504, 4404, 5508) and Aruba ClearPass, reducing MPLS costs by 40% and enhancing application performance through QoS and traffic prioritization.</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and managed Cisco Firepower (4100, FTD 2100), ASA (5505, 5506-X, 5510, 5540, 5585), Palo Alto (PA-2K/3K/5K, Panorama, WildFire), Fortinet FortiGate, Juniper SRX (5600, 5800), and Check Point (NGX R65, 3100, 5100, 5900) firewalls in HA clusters, enforcing Zero Trust policies, securing DDI services via Infoblox, and implementing URL filtering with Blue Coat Proxy.</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Developed CI/CD pipelines using Jenkins, GitHub Actions, Ansible (playbooks with YAML), Terraform, and Python (Netmiko, NAPALM, Nornir, REST APIs) to automate VLAN, trunking, firewall, and Meraki configurations, reducing errors by 60% and streamlining CAB-approved changes.</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Integrated SolarWinds NPM/NCM (SNMP), Grafana, Prometheus, ELK Stack, Wireshark, and Infoblox for DDI and real-time monitoring, using TR-069 for auto-configuration and backups of Cisco, Meraki, and Juniper devices, ensuring disaster recovery readiness and proactive issue resolution.</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F5 BIG-IP LTM/GTM (2000, 3900, 6400, 6800, VIPRION 4800), Citrix NetScaler, and Cisco ACE load balancers, implementing VIPs, pools, SNAT, SSL offload, and iRules, reducing latency by 30% for critical applications and ensuring high availability.</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Developed Perl, PHP, and Python scripts for network utilities and internal tools, integrating with Oracle databases for incident reporting and network management, and automated log aggregation using AWS Lambda and ELK Stack.</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after="240" w:before="0" w:beforeAutospacing="0" w:line="276" w:lineRule="auto"/>
        <w:ind w:left="720" w:hanging="360"/>
        <w:jc w:val="both"/>
        <w:rPr>
          <w:sz w:val="21"/>
          <w:szCs w:val="21"/>
        </w:rPr>
      </w:pPr>
      <w:r w:rsidDel="00000000" w:rsidR="00000000" w:rsidRPr="00000000">
        <w:rPr>
          <w:sz w:val="21"/>
          <w:szCs w:val="21"/>
          <w:rtl w:val="0"/>
        </w:rPr>
        <w:t xml:space="preserve">Performed physical cabling, racking, and fiber optic splicing for CWDM/DWDM systems, ensuring high-bandwidth connectivity and proper cable management for data center operations.</w:t>
      </w:r>
    </w:p>
    <w:p w:rsidR="00000000" w:rsidDel="00000000" w:rsidP="00000000" w:rsidRDefault="00000000" w:rsidRPr="00000000" w14:paraId="00000013">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0" w:firstLine="0"/>
        <w:rPr>
          <w:b w:val="1"/>
          <w:color w:val="000000"/>
          <w:sz w:val="26"/>
          <w:szCs w:val="26"/>
        </w:rPr>
      </w:pPr>
      <w:bookmarkStart w:colFirst="0" w:colLast="0" w:name="_heading=h.kwm0exmym499" w:id="4"/>
      <w:bookmarkEnd w:id="4"/>
      <w:r w:rsidDel="00000000" w:rsidR="00000000" w:rsidRPr="00000000">
        <w:rPr>
          <w:b w:val="1"/>
          <w:color w:val="000000"/>
          <w:sz w:val="26"/>
          <w:szCs w:val="26"/>
          <w:rtl w:val="0"/>
        </w:rPr>
        <w:t xml:space="preserve">Los Angeles Housing Dept. (LAHD) – Los Angeles, CA</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pacing w:after="240" w:before="240" w:line="276" w:lineRule="auto"/>
        <w:jc w:val="both"/>
        <w:rPr>
          <w:sz w:val="21"/>
          <w:szCs w:val="21"/>
        </w:rPr>
      </w:pPr>
      <w:r w:rsidDel="00000000" w:rsidR="00000000" w:rsidRPr="00000000">
        <w:rPr>
          <w:b w:val="1"/>
          <w:sz w:val="21"/>
          <w:szCs w:val="21"/>
          <w:rtl w:val="0"/>
        </w:rPr>
        <w:t xml:space="preserve">Network Architect</w:t>
        <w:br w:type="textWrapping"/>
      </w:r>
      <w:r w:rsidDel="00000000" w:rsidR="00000000" w:rsidRPr="00000000">
        <w:rPr>
          <w:i w:val="1"/>
          <w:sz w:val="21"/>
          <w:szCs w:val="21"/>
          <w:rtl w:val="0"/>
        </w:rPr>
        <w:t xml:space="preserve">April 2021 – September 2023</w:t>
        <w:br w:type="textWrapping"/>
      </w:r>
      <w:r w:rsidDel="00000000" w:rsidR="00000000" w:rsidRPr="00000000">
        <w:rPr>
          <w:sz w:val="21"/>
          <w:szCs w:val="21"/>
          <w:rtl w:val="0"/>
        </w:rPr>
        <w:t xml:space="preserve">Led a comprehensive network modernization project, migrating from MPLS to SD-WAN, deploying Cisco Catalyst, Nexus, Juniper EX, and Meraki wireless infrastructure, and establishing robust monitoring with SolarWinds, Grafana, and Infoblox DDI. Connected 100+ municipal sites, achieving significant cost savings, enhanced performance, and compliance with regulatory standards. Collaborated with cross-functional teams to design and implement secure, scalable network architectures, leveraging automation and advanced security frameworks to support municipal operations.</w:t>
      </w:r>
    </w:p>
    <w:p w:rsidR="00000000" w:rsidDel="00000000" w:rsidP="00000000" w:rsidRDefault="00000000" w:rsidRPr="00000000" w14:paraId="00000015">
      <w:pPr>
        <w:numPr>
          <w:ilvl w:val="0"/>
          <w:numId w:val="7"/>
        </w:numPr>
        <w:pBdr>
          <w:top w:color="auto" w:space="0" w:sz="0" w:val="none"/>
          <w:bottom w:color="auto" w:space="0" w:sz="0" w:val="none"/>
          <w:right w:color="auto" w:space="0" w:sz="0" w:val="none"/>
          <w:between w:color="auto" w:space="0" w:sz="0" w:val="none"/>
        </w:pBdr>
        <w:spacing w:after="0" w:afterAutospacing="0" w:before="240" w:line="276" w:lineRule="auto"/>
        <w:ind w:left="720" w:hanging="360"/>
        <w:jc w:val="both"/>
        <w:rPr>
          <w:sz w:val="21"/>
          <w:szCs w:val="21"/>
        </w:rPr>
      </w:pPr>
      <w:r w:rsidDel="00000000" w:rsidR="00000000" w:rsidRPr="00000000">
        <w:rPr>
          <w:sz w:val="21"/>
          <w:szCs w:val="21"/>
          <w:rtl w:val="0"/>
        </w:rPr>
        <w:t xml:space="preserve">Directed MPLS-to-SD-WAN migration using Cisco Viptela and Versa Networks, increasing bandwidth by 3x and reducing costs by 35% through circuit consolidation and optimized traffic management.</w:t>
      </w:r>
    </w:p>
    <w:p w:rsidR="00000000" w:rsidDel="00000000" w:rsidP="00000000" w:rsidRDefault="00000000" w:rsidRPr="00000000" w14:paraId="00000016">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Deployed Cisco Firepower (4100), ASA (5505, 5506-X, 5510), Palo Alto (PA-3K/5K, Panorama), Fortinet FortiGate, Juniper SRX (5600), and Check Point (NGX R65, 3100) firewalls in HA clusters, enforcing Zero Trust security, securing DDI via Infoblox, and implementing URL filtering with Blue Coat Proxy for guest Wi-Fi zones.</w:t>
      </w:r>
    </w:p>
    <w:p w:rsidR="00000000" w:rsidDel="00000000" w:rsidP="00000000" w:rsidRDefault="00000000" w:rsidRPr="00000000" w14:paraId="00000017">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Cisco Catalyst 9300/9500/3850/3560/2950, Nexus 9K/7K/5K/2K (7010, 5548, 2248), and Juniper EX (3300, 4300, 4600) switches, implementing EtherChannel, HSRP, VRRP, VTP, VLAN segmentation, BPDUguard, and Rootguard for high availability and layer 2 security.</w:t>
      </w:r>
    </w:p>
    <w:p w:rsidR="00000000" w:rsidDel="00000000" w:rsidP="00000000" w:rsidRDefault="00000000" w:rsidRPr="00000000" w14:paraId="00000018">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Rolled out Cisco Meraki MR (MR33, MR42, MR52) and Aruba APs with Cisco WLC (2504, 4404, 5508) and Aruba ClearPass for high-density wireless environments, managed via Meraki Dashboard and integrated with Cisco ISE for 802.1X authentication, ensuring secure and scalable wireless access.</w:t>
      </w:r>
    </w:p>
    <w:p w:rsidR="00000000" w:rsidDel="00000000" w:rsidP="00000000" w:rsidRDefault="00000000" w:rsidRPr="00000000" w14:paraId="00000019">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Built CI/CD pipelines with Jenkins, Ansible (using Ansible Galaxy roles), Terraform, and Python (Netmiko, NAPALM, REST APIs), reducing deployment time by 85% and minimizing errors through automated configuration of VLANs, firewalls, and wireless devices.</w:t>
      </w:r>
    </w:p>
    <w:p w:rsidR="00000000" w:rsidDel="00000000" w:rsidP="00000000" w:rsidRDefault="00000000" w:rsidRPr="00000000" w14:paraId="0000001A">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Integrated SolarWinds NPM/NCM (SNMP), Grafana, Prometheus, ELK Stack, Wireshark, and Infoblox for DDI and network monitoring, using TR-069 for auto-configuration and backups of CPEs and access points, ensuring disaster recovery readiness.</w:t>
      </w:r>
    </w:p>
    <w:p w:rsidR="00000000" w:rsidDel="00000000" w:rsidP="00000000" w:rsidRDefault="00000000" w:rsidRPr="00000000" w14:paraId="0000001B">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Engineered multi-cloud transit networks for AWS, Azure, and GCP using Aviatrix, integrating Palo Alto VM-Series and F5 LTM (3900, 6400) for consistent security and load balancing, and configured site-to-site IPsec VPN tunnels using GRE, IKE pre-shared keys, AES-128, SHA, and DH5.</w:t>
      </w:r>
    </w:p>
    <w:p w:rsidR="00000000" w:rsidDel="00000000" w:rsidP="00000000" w:rsidRDefault="00000000" w:rsidRPr="00000000" w14:paraId="0000001C">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Developed test plans for SASE and SD-WAN deployments, validating network functionality, security, and application performance, and collaborated with engineering teams to resolve issues identified during testing.</w:t>
      </w:r>
    </w:p>
    <w:p w:rsidR="00000000" w:rsidDel="00000000" w:rsidP="00000000" w:rsidRDefault="00000000" w:rsidRPr="00000000" w14:paraId="0000001D">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Automated identification of application and database servers using Ansible scripts, streamlining network provisioning and management, and developed Perl and PHP scripts for internal network utilities integrated with Oracle databases.</w:t>
      </w:r>
    </w:p>
    <w:p w:rsidR="00000000" w:rsidDel="00000000" w:rsidP="00000000" w:rsidRDefault="00000000" w:rsidRPr="00000000" w14:paraId="0000001E">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F5 BIG-IP LTM/GTM (2000, 3900) and Citrix NetScaler, implementing custom iRules, VIPs, and pools for application delivery optimization, and performed throughput and no-drop-rate testing to ensure high availability.</w:t>
      </w:r>
    </w:p>
    <w:p w:rsidR="00000000" w:rsidDel="00000000" w:rsidP="00000000" w:rsidRDefault="00000000" w:rsidRPr="00000000" w14:paraId="0000001F">
      <w:pPr>
        <w:numPr>
          <w:ilvl w:val="0"/>
          <w:numId w:val="7"/>
        </w:numPr>
        <w:pBdr>
          <w:top w:color="auto" w:space="0" w:sz="0" w:val="none"/>
          <w:bottom w:color="auto" w:space="0" w:sz="0" w:val="none"/>
          <w:right w:color="auto" w:space="0" w:sz="0" w:val="none"/>
          <w:between w:color="auto" w:space="0" w:sz="0" w:val="none"/>
        </w:pBdr>
        <w:spacing w:after="240" w:before="0" w:beforeAutospacing="0" w:line="276" w:lineRule="auto"/>
        <w:ind w:left="720" w:hanging="360"/>
        <w:jc w:val="both"/>
        <w:rPr>
          <w:sz w:val="21"/>
          <w:szCs w:val="21"/>
        </w:rPr>
      </w:pPr>
      <w:r w:rsidDel="00000000" w:rsidR="00000000" w:rsidRPr="00000000">
        <w:rPr>
          <w:sz w:val="21"/>
          <w:szCs w:val="21"/>
          <w:rtl w:val="0"/>
        </w:rPr>
        <w:t xml:space="preserve">Provided Level 2/3 support for network incidents, resolving issues with routing protocols (BGP, OSPF, EIGRP), wireless connectivity, and VPN tunnels, achieving SLA targets and minimizing downtime.</w:t>
      </w:r>
    </w:p>
    <w:p w:rsidR="00000000" w:rsidDel="00000000" w:rsidP="00000000" w:rsidRDefault="00000000" w:rsidRPr="00000000" w14:paraId="00000020">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0" w:firstLine="0"/>
        <w:rPr>
          <w:b w:val="1"/>
          <w:color w:val="000000"/>
          <w:sz w:val="26"/>
          <w:szCs w:val="26"/>
        </w:rPr>
      </w:pPr>
      <w:bookmarkStart w:colFirst="0" w:colLast="0" w:name="_heading=h.f7izhnf5emtk" w:id="5"/>
      <w:bookmarkEnd w:id="5"/>
      <w:r w:rsidDel="00000000" w:rsidR="00000000" w:rsidRPr="00000000">
        <w:rPr>
          <w:b w:val="1"/>
          <w:color w:val="000000"/>
          <w:sz w:val="26"/>
          <w:szCs w:val="26"/>
          <w:rtl w:val="0"/>
        </w:rPr>
        <w:t xml:space="preserve">Goldman Sachs – Chicago, IL</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after="240" w:before="240" w:line="276" w:lineRule="auto"/>
        <w:jc w:val="both"/>
        <w:rPr>
          <w:sz w:val="21"/>
          <w:szCs w:val="21"/>
        </w:rPr>
      </w:pPr>
      <w:r w:rsidDel="00000000" w:rsidR="00000000" w:rsidRPr="00000000">
        <w:rPr>
          <w:b w:val="1"/>
          <w:sz w:val="21"/>
          <w:szCs w:val="21"/>
          <w:rtl w:val="0"/>
        </w:rPr>
        <w:t xml:space="preserve">Network Engineer</w:t>
        <w:br w:type="textWrapping"/>
      </w:r>
      <w:r w:rsidDel="00000000" w:rsidR="00000000" w:rsidRPr="00000000">
        <w:rPr>
          <w:i w:val="1"/>
          <w:sz w:val="21"/>
          <w:szCs w:val="21"/>
          <w:rtl w:val="0"/>
        </w:rPr>
        <w:t xml:space="preserve">December 2018 – March 2021</w:t>
        <w:br w:type="textWrapping"/>
      </w:r>
      <w:r w:rsidDel="00000000" w:rsidR="00000000" w:rsidRPr="00000000">
        <w:rPr>
          <w:sz w:val="21"/>
          <w:szCs w:val="21"/>
          <w:rtl w:val="0"/>
        </w:rPr>
        <w:t xml:space="preserve">Led cloud migration projects to hybrid infrastructures integrating Azure and GCP, focusing on seamless integration with on-premises data centers to support high-frequency trading environments. Enhanced scalability, reduced latency, and ensured security and compliance through advanced network configurations, automation, and monitoring. Collaborated with application owners to map dependencies and optimize workflows, leveraging Cisco, Juniper, and cloud-native technologies to achieve operational excellence and cost efficiency.</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pacing w:after="0" w:afterAutospacing="0" w:before="240" w:line="276" w:lineRule="auto"/>
        <w:ind w:left="720" w:hanging="360"/>
        <w:jc w:val="both"/>
        <w:rPr>
          <w:sz w:val="21"/>
          <w:szCs w:val="21"/>
        </w:rPr>
      </w:pPr>
      <w:r w:rsidDel="00000000" w:rsidR="00000000" w:rsidRPr="00000000">
        <w:rPr>
          <w:sz w:val="21"/>
          <w:szCs w:val="21"/>
          <w:rtl w:val="0"/>
        </w:rPr>
        <w:t xml:space="preserve">Architected hybrid cloud connectivity using Azure ExpressRoute and GCP Cloud Interconnect, leveraging BGP, OSPF, IS-IS, and MPLS for dynamic routing and failover, improving performance and redundancy for trading applications.</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Migrated legacy workloads to Azure Virtual Machines and GCP Compute Engine, reducing infrastructure costs by 50% through optimized resource management using Terraform, Ansible, and Python (Netmiko, Nornir, REST APIs).</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Deployed Azure Firewall, GCP Cloud Armor, and Palo Alto VM-Series (PA-3K) for secure multi-cloud architectures, implementing Zero Trust to protect financial data and integrating with Infoblox for DDI services.</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Cisco Nexus 9K/7K/5K/2K (7010, 5548), Catalyst 9500/3850/3560/2950, and Juniper EX (3300, 4300) switches, implementing VDC, VPC, OTV, EtherChannel, 802.1Q trunking, and STP/RSTP for high availability and layer 2/3 optimization.</w:t>
      </w:r>
    </w:p>
    <w:p w:rsidR="00000000" w:rsidDel="00000000" w:rsidP="00000000" w:rsidRDefault="00000000" w:rsidRPr="00000000" w14:paraId="00000026">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Automated cloud infrastructure provisioning with Terraform, Ansible, and Python scripts, reducing errors by 70% during migrations and ensuring consistent configurations across hybrid environments.</w:t>
      </w:r>
    </w:p>
    <w:p w:rsidR="00000000" w:rsidDel="00000000" w:rsidP="00000000" w:rsidRDefault="00000000" w:rsidRPr="00000000" w14:paraId="00000027">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Integrated Azure Sentinel, GCP Operations Suite, SolarWinds NPM/NCM, Infoblox DDI, Wireshark, and ELK Stack for real-time performance monitoring, maintaining sub-millisecond latency for trading systems and proactive issue resolution.</w:t>
      </w:r>
    </w:p>
    <w:p w:rsidR="00000000" w:rsidDel="00000000" w:rsidP="00000000" w:rsidRDefault="00000000" w:rsidRPr="00000000" w14:paraId="00000028">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F5 BIG-IP LTM/GTM (3900, 6400) and Citrix NetScaler for load balancing, optimizing application delivery with VIPs, pools, SNAT, and SSL offload, and implemented custom iRules for advanced traffic management.</w:t>
      </w:r>
    </w:p>
    <w:p w:rsidR="00000000" w:rsidDel="00000000" w:rsidP="00000000" w:rsidRDefault="00000000" w:rsidRPr="00000000" w14:paraId="00000029">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Implemented Cisco ISE for 802.1X authentication and TACACS+/RADIUS for secure access, integrating with Cisco WLC (5508) and Meraki MR APs for wireless security in trading floor environments.</w:t>
      </w:r>
    </w:p>
    <w:p w:rsidR="00000000" w:rsidDel="00000000" w:rsidP="00000000" w:rsidRDefault="00000000" w:rsidRPr="00000000" w14:paraId="0000002A">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site-to-site IPsec VPNs and GRE tunnels on Cisco ASR 1000 and Juniper MX routers, ensuring secure connectivity between on-premises and cloud environments, and supported SSL VPNs for remote access.</w:t>
      </w:r>
    </w:p>
    <w:p w:rsidR="00000000" w:rsidDel="00000000" w:rsidP="00000000" w:rsidRDefault="00000000" w:rsidRPr="00000000" w14:paraId="0000002B">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Monitored and resolved VoIP issues using Cisco CUCME, supporting SIP trunking, SRST, and Call Park features for trading floor communications, and reduced jitter by 40% through QoS configurations.</w:t>
      </w:r>
    </w:p>
    <w:p w:rsidR="00000000" w:rsidDel="00000000" w:rsidP="00000000" w:rsidRDefault="00000000" w:rsidRPr="00000000" w14:paraId="0000002C">
      <w:pPr>
        <w:numPr>
          <w:ilvl w:val="0"/>
          <w:numId w:val="2"/>
        </w:numPr>
        <w:pBdr>
          <w:top w:color="auto" w:space="0" w:sz="0" w:val="none"/>
          <w:bottom w:color="auto" w:space="0" w:sz="0" w:val="none"/>
          <w:right w:color="auto" w:space="0" w:sz="0" w:val="none"/>
          <w:between w:color="auto" w:space="0" w:sz="0" w:val="none"/>
        </w:pBdr>
        <w:spacing w:after="240" w:before="0" w:beforeAutospacing="0" w:line="276" w:lineRule="auto"/>
        <w:ind w:left="720" w:hanging="360"/>
        <w:jc w:val="both"/>
        <w:rPr>
          <w:sz w:val="21"/>
          <w:szCs w:val="21"/>
        </w:rPr>
      </w:pPr>
      <w:r w:rsidDel="00000000" w:rsidR="00000000" w:rsidRPr="00000000">
        <w:rPr>
          <w:sz w:val="21"/>
          <w:szCs w:val="21"/>
          <w:rtl w:val="0"/>
        </w:rPr>
        <w:t xml:space="preserve">Performed physical cabling, racking, and fiber optic splicing for CWDM/DWDM systems, ensuring high-bandwidth connectivity for data center operations, and managed server rack installations with proper cable organization.</w:t>
      </w:r>
      <w:r w:rsidDel="00000000" w:rsidR="00000000" w:rsidRPr="00000000">
        <w:rPr>
          <w:rtl w:val="0"/>
        </w:rPr>
      </w:r>
    </w:p>
    <w:p w:rsidR="00000000" w:rsidDel="00000000" w:rsidP="00000000" w:rsidRDefault="00000000" w:rsidRPr="00000000" w14:paraId="0000002D">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0" w:firstLine="0"/>
        <w:rPr>
          <w:b w:val="1"/>
          <w:color w:val="000000"/>
          <w:sz w:val="26"/>
          <w:szCs w:val="26"/>
        </w:rPr>
      </w:pPr>
      <w:bookmarkStart w:colFirst="0" w:colLast="0" w:name="_heading=h.nu8co1pmxu0e" w:id="6"/>
      <w:bookmarkEnd w:id="6"/>
      <w:r w:rsidDel="00000000" w:rsidR="00000000" w:rsidRPr="00000000">
        <w:rPr>
          <w:b w:val="1"/>
          <w:color w:val="000000"/>
          <w:sz w:val="26"/>
          <w:szCs w:val="26"/>
          <w:rtl w:val="0"/>
        </w:rPr>
        <w:t xml:space="preserve">CSS CROP – Hyderabad, India</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pacing w:after="240" w:before="240" w:line="276" w:lineRule="auto"/>
        <w:jc w:val="both"/>
        <w:rPr>
          <w:sz w:val="21"/>
          <w:szCs w:val="21"/>
        </w:rPr>
      </w:pPr>
      <w:r w:rsidDel="00000000" w:rsidR="00000000" w:rsidRPr="00000000">
        <w:rPr>
          <w:b w:val="1"/>
          <w:sz w:val="21"/>
          <w:szCs w:val="21"/>
          <w:rtl w:val="0"/>
        </w:rPr>
        <w:t xml:space="preserve">Network Engineer</w:t>
        <w:br w:type="textWrapping"/>
      </w:r>
      <w:r w:rsidDel="00000000" w:rsidR="00000000" w:rsidRPr="00000000">
        <w:rPr>
          <w:i w:val="1"/>
          <w:sz w:val="21"/>
          <w:szCs w:val="21"/>
          <w:rtl w:val="0"/>
        </w:rPr>
        <w:t xml:space="preserve">February 2015 – September 2018</w:t>
        <w:br w:type="textWrapping"/>
      </w:r>
      <w:r w:rsidDel="00000000" w:rsidR="00000000" w:rsidRPr="00000000">
        <w:rPr>
          <w:sz w:val="21"/>
          <w:szCs w:val="21"/>
          <w:rtl w:val="0"/>
        </w:rPr>
        <w:t xml:space="preserve">Led a campus LAN refresh for a 3,000+ user environment, deploying Cisco Catalyst, Nexus, Juniper EX, and Aruba switches with BGP, OSPF, EIGRP, IS-IS, and QoS to ensure high availability and performance. Implemented automation, monitoring, and disaster recovery strategies to modernize infrastructure, collaborating with cross-functional teams to deliver a resilient and secure network. Conducted physical installations and cabling to support high-bandwidth requirements, and provided Tier 2/3 support to maintain SLA compliance.</w:t>
      </w:r>
    </w:p>
    <w:p w:rsidR="00000000" w:rsidDel="00000000" w:rsidP="00000000" w:rsidRDefault="00000000" w:rsidRPr="00000000" w14:paraId="0000002F">
      <w:pPr>
        <w:numPr>
          <w:ilvl w:val="0"/>
          <w:numId w:val="9"/>
        </w:numPr>
        <w:pBdr>
          <w:top w:color="auto" w:space="0" w:sz="0" w:val="none"/>
          <w:bottom w:color="auto" w:space="0" w:sz="0" w:val="none"/>
          <w:right w:color="auto" w:space="0" w:sz="0" w:val="none"/>
          <w:between w:color="auto" w:space="0" w:sz="0" w:val="none"/>
        </w:pBdr>
        <w:spacing w:after="0" w:afterAutospacing="0" w:before="240" w:line="276" w:lineRule="auto"/>
        <w:ind w:left="720" w:hanging="360"/>
        <w:jc w:val="both"/>
        <w:rPr>
          <w:sz w:val="21"/>
          <w:szCs w:val="21"/>
        </w:rPr>
      </w:pPr>
      <w:r w:rsidDel="00000000" w:rsidR="00000000" w:rsidRPr="00000000">
        <w:rPr>
          <w:sz w:val="21"/>
          <w:szCs w:val="21"/>
          <w:rtl w:val="0"/>
        </w:rPr>
        <w:t xml:space="preserve">Engineered Layer 2 networks with VLANs, 802.1Q trunking, VTP, STP, RSTP, MSTP, Port Security, BPDUguard, and Rootguard for a loop-free, resilient topology, using Cisco Catalyst 2950/3560/3850/4500/6500 and Juniper EX (3300, 4300, 4600) switches..</w:t>
      </w:r>
    </w:p>
    <w:p w:rsidR="00000000" w:rsidDel="00000000" w:rsidP="00000000" w:rsidRDefault="00000000" w:rsidRPr="00000000" w14:paraId="00000030">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F5 BIG-IP LTM (2000, 3900) and Citrix NetScaler for load balancing, implementing VIPs, pools, SNAT, SSL offload, and iRules for application availability and traffic management, optimizing performance for critical applications.</w:t>
      </w:r>
    </w:p>
    <w:p w:rsidR="00000000" w:rsidDel="00000000" w:rsidP="00000000" w:rsidRDefault="00000000" w:rsidRPr="00000000" w14:paraId="00000031">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Integrated SolarWinds NPM/NCM (SNMP), Infoblox DDI, Wireshark, and TR-069 for network monitoring, auto-configuration, and backups, enhancing efficiency and disaster recovery readiness.</w:t>
      </w:r>
    </w:p>
    <w:p w:rsidR="00000000" w:rsidDel="00000000" w:rsidP="00000000" w:rsidRDefault="00000000" w:rsidRPr="00000000" w14:paraId="00000032">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Automated switch configurations and backups using Ansible, Python (Netmiko, NAPALM), and Perl scripts, ensuring consistency and reducing downtime by 40%, and developed PHP scripts for internal network utilities integrated with Oracle databases.</w:t>
      </w:r>
    </w:p>
    <w:p w:rsidR="00000000" w:rsidDel="00000000" w:rsidP="00000000" w:rsidRDefault="00000000" w:rsidRPr="00000000" w14:paraId="00000033">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Implemented QoS for VoIP (SIP, H.323, MGCP) and video, reducing jitter and latency by 40%, and supported Cisco CUCME and IP phones for enterprise VoIP, including SRST and Call Park features.</w:t>
      </w:r>
    </w:p>
    <w:p w:rsidR="00000000" w:rsidDel="00000000" w:rsidP="00000000" w:rsidRDefault="00000000" w:rsidRPr="00000000" w14:paraId="00000034">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Configured Cisco WLC (2504, 4404) and Meraki MR (MR33, MR42) APs, integrating with Cisco ISE for 802.1X authentication and Aruba ClearPass for wireless security, and conducted pre- and post-deployment testing for WEP, WPA, and EAP protocols.</w:t>
      </w:r>
    </w:p>
    <w:p w:rsidR="00000000" w:rsidDel="00000000" w:rsidP="00000000" w:rsidRDefault="00000000" w:rsidRPr="00000000" w14:paraId="00000035">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Provided Tier 2/3 support for network incidents, resolving issues with routing protocols, wireless connectivity, and VPN tunnels, achieving SLA targets and minimizing downtime through proactive monitoring and diagnostics.</w:t>
      </w:r>
    </w:p>
    <w:p w:rsidR="00000000" w:rsidDel="00000000" w:rsidP="00000000" w:rsidRDefault="00000000" w:rsidRPr="00000000" w14:paraId="00000036">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jc w:val="both"/>
        <w:rPr>
          <w:sz w:val="21"/>
          <w:szCs w:val="21"/>
        </w:rPr>
      </w:pPr>
      <w:r w:rsidDel="00000000" w:rsidR="00000000" w:rsidRPr="00000000">
        <w:rPr>
          <w:sz w:val="21"/>
          <w:szCs w:val="21"/>
          <w:rtl w:val="0"/>
        </w:rPr>
        <w:t xml:space="preserve">Conducted throughput and no-drop-rate testing for network topologies, validating layer 2/3 protocols and ensuring high availability for critical applications, and collaborated with engineering teams to resolve issues identified during testing.</w:t>
      </w:r>
    </w:p>
    <w:p w:rsidR="00000000" w:rsidDel="00000000" w:rsidP="00000000" w:rsidRDefault="00000000" w:rsidRPr="00000000" w14:paraId="00000037">
      <w:pPr>
        <w:numPr>
          <w:ilvl w:val="0"/>
          <w:numId w:val="9"/>
        </w:numPr>
        <w:pBdr>
          <w:top w:color="auto" w:space="0" w:sz="0" w:val="none"/>
          <w:bottom w:color="auto" w:space="0" w:sz="0" w:val="none"/>
          <w:right w:color="auto" w:space="0" w:sz="0" w:val="none"/>
          <w:between w:color="auto" w:space="0" w:sz="0" w:val="none"/>
        </w:pBdr>
        <w:spacing w:after="240" w:before="0" w:beforeAutospacing="0" w:line="276" w:lineRule="auto"/>
        <w:ind w:left="720" w:hanging="360"/>
        <w:jc w:val="both"/>
        <w:rPr>
          <w:sz w:val="21"/>
          <w:szCs w:val="21"/>
        </w:rPr>
      </w:pPr>
      <w:r w:rsidDel="00000000" w:rsidR="00000000" w:rsidRPr="00000000">
        <w:rPr>
          <w:sz w:val="21"/>
          <w:szCs w:val="21"/>
          <w:rtl w:val="0"/>
        </w:rPr>
        <w:t xml:space="preserve">Developed test plans for network deployments, validating functionality and performance, and documented network operation processes to ensure compliance with industry standards and best practices.</w:t>
      </w:r>
    </w:p>
    <w:p w:rsidR="00000000" w:rsidDel="00000000" w:rsidP="00000000" w:rsidRDefault="00000000" w:rsidRPr="00000000" w14:paraId="00000038">
      <w:pPr>
        <w:pStyle w:val="Heading2"/>
        <w:keepNext w:val="0"/>
        <w:keepLines w:val="0"/>
        <w:pBdr>
          <w:top w:color="auto" w:space="0" w:sz="0" w:val="none"/>
          <w:bottom w:color="auto" w:space="0" w:sz="0" w:val="none"/>
          <w:right w:color="auto" w:space="0" w:sz="0" w:val="none"/>
          <w:between w:color="auto" w:space="0" w:sz="0" w:val="none"/>
        </w:pBdr>
        <w:spacing w:after="80" w:line="276" w:lineRule="auto"/>
        <w:ind w:left="0" w:firstLine="0"/>
        <w:rPr>
          <w:b w:val="1"/>
          <w:sz w:val="34"/>
          <w:szCs w:val="34"/>
        </w:rPr>
      </w:pPr>
      <w:bookmarkStart w:colFirst="0" w:colLast="0" w:name="_heading=h.q46xufpsejlk" w:id="7"/>
      <w:bookmarkEnd w:id="7"/>
      <w:r w:rsidDel="00000000" w:rsidR="00000000" w:rsidRPr="00000000">
        <w:rPr>
          <w:b w:val="1"/>
          <w:sz w:val="34"/>
          <w:szCs w:val="34"/>
          <w:rtl w:val="0"/>
        </w:rPr>
        <w:t xml:space="preserve">Education</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pacing w:after="240" w:before="240" w:line="276" w:lineRule="auto"/>
        <w:rPr>
          <w:sz w:val="21"/>
          <w:szCs w:val="21"/>
        </w:rPr>
      </w:pPr>
      <w:r w:rsidDel="00000000" w:rsidR="00000000" w:rsidRPr="00000000">
        <w:rPr>
          <w:b w:val="1"/>
          <w:sz w:val="21"/>
          <w:szCs w:val="21"/>
          <w:rtl w:val="0"/>
        </w:rPr>
        <w:t xml:space="preserve">B.Tech in Engineering</w:t>
        <w:br w:type="textWrapping"/>
      </w:r>
      <w:r w:rsidDel="00000000" w:rsidR="00000000" w:rsidRPr="00000000">
        <w:rPr>
          <w:sz w:val="21"/>
          <w:szCs w:val="21"/>
          <w:rtl w:val="0"/>
        </w:rPr>
        <w:t xml:space="preserve">Amrita School of Engineering, 2012 – 2016</w:t>
      </w:r>
    </w:p>
    <w:p w:rsidR="00000000" w:rsidDel="00000000" w:rsidP="00000000" w:rsidRDefault="00000000" w:rsidRPr="00000000" w14:paraId="0000003A">
      <w:pPr>
        <w:pStyle w:val="Heading2"/>
        <w:keepNext w:val="0"/>
        <w:keepLines w:val="0"/>
        <w:pBdr>
          <w:top w:color="auto" w:space="0" w:sz="0" w:val="none"/>
          <w:bottom w:color="auto" w:space="0" w:sz="0" w:val="none"/>
          <w:right w:color="auto" w:space="0" w:sz="0" w:val="none"/>
          <w:between w:color="auto" w:space="0" w:sz="0" w:val="none"/>
        </w:pBdr>
        <w:spacing w:after="80" w:line="276" w:lineRule="auto"/>
        <w:ind w:left="0" w:firstLine="0"/>
        <w:rPr>
          <w:b w:val="1"/>
          <w:sz w:val="34"/>
          <w:szCs w:val="34"/>
        </w:rPr>
      </w:pPr>
      <w:bookmarkStart w:colFirst="0" w:colLast="0" w:name="_heading=h.og4ukoci3pt3" w:id="8"/>
      <w:bookmarkEnd w:id="8"/>
      <w:r w:rsidDel="00000000" w:rsidR="00000000" w:rsidRPr="00000000">
        <w:rPr>
          <w:b w:val="1"/>
          <w:sz w:val="34"/>
          <w:szCs w:val="34"/>
          <w:rtl w:val="0"/>
        </w:rPr>
        <w:t xml:space="preserve">Certifications</w:t>
      </w:r>
    </w:p>
    <w:p w:rsidR="00000000" w:rsidDel="00000000" w:rsidP="00000000" w:rsidRDefault="00000000" w:rsidRPr="00000000" w14:paraId="0000003B">
      <w:pPr>
        <w:numPr>
          <w:ilvl w:val="0"/>
          <w:numId w:val="4"/>
        </w:numPr>
        <w:pBdr>
          <w:top w:color="auto" w:space="0" w:sz="0" w:val="none"/>
          <w:bottom w:color="auto" w:space="0" w:sz="0" w:val="none"/>
          <w:right w:color="auto" w:space="0" w:sz="0" w:val="none"/>
          <w:between w:color="auto" w:space="0" w:sz="0" w:val="none"/>
        </w:pBdr>
        <w:spacing w:after="0" w:afterAutospacing="0" w:before="240" w:line="276" w:lineRule="auto"/>
        <w:ind w:left="720" w:hanging="360"/>
        <w:rPr>
          <w:sz w:val="21"/>
          <w:szCs w:val="21"/>
        </w:rPr>
      </w:pPr>
      <w:r w:rsidDel="00000000" w:rsidR="00000000" w:rsidRPr="00000000">
        <w:rPr>
          <w:sz w:val="21"/>
          <w:szCs w:val="21"/>
          <w:rtl w:val="0"/>
        </w:rPr>
        <w:t xml:space="preserve">Cisco Certified Network Professional (CCNP)</w:t>
      </w:r>
    </w:p>
    <w:p w:rsidR="00000000" w:rsidDel="00000000" w:rsidP="00000000" w:rsidRDefault="00000000" w:rsidRPr="00000000" w14:paraId="0000003C">
      <w:pPr>
        <w:numPr>
          <w:ilvl w:val="0"/>
          <w:numId w:val="4"/>
        </w:numPr>
        <w:pBdr>
          <w:top w:color="auto" w:space="0" w:sz="0" w:val="none"/>
          <w:bottom w:color="auto" w:space="0" w:sz="0" w:val="none"/>
          <w:right w:color="auto" w:space="0" w:sz="0" w:val="none"/>
          <w:between w:color="auto" w:space="0" w:sz="0" w:val="none"/>
        </w:pBdr>
        <w:spacing w:after="240" w:before="0" w:beforeAutospacing="0" w:line="276" w:lineRule="auto"/>
        <w:ind w:left="720" w:hanging="360"/>
        <w:rPr>
          <w:sz w:val="21"/>
          <w:szCs w:val="21"/>
        </w:rPr>
      </w:pPr>
      <w:r w:rsidDel="00000000" w:rsidR="00000000" w:rsidRPr="00000000">
        <w:rPr>
          <w:sz w:val="21"/>
          <w:szCs w:val="21"/>
          <w:rtl w:val="0"/>
        </w:rPr>
        <w:t xml:space="preserve">Cisco Certified Network Associate (CCNA)</w:t>
      </w:r>
      <w:r w:rsidDel="00000000" w:rsidR="00000000" w:rsidRPr="00000000">
        <w:rPr>
          <w:rtl w:val="0"/>
        </w:rPr>
      </w:r>
    </w:p>
    <w:p w:rsidR="00000000" w:rsidDel="00000000" w:rsidP="00000000" w:rsidRDefault="00000000" w:rsidRPr="00000000" w14:paraId="0000003D">
      <w:pPr>
        <w:pStyle w:val="Heading2"/>
        <w:keepNext w:val="0"/>
        <w:keepLines w:val="0"/>
        <w:pBdr>
          <w:top w:color="auto" w:space="0" w:sz="0" w:val="none"/>
          <w:bottom w:color="auto" w:space="0" w:sz="0" w:val="none"/>
          <w:right w:color="auto" w:space="0" w:sz="0" w:val="none"/>
          <w:between w:color="auto" w:space="0" w:sz="0" w:val="none"/>
        </w:pBdr>
        <w:spacing w:after="80" w:line="276" w:lineRule="auto"/>
        <w:ind w:left="0" w:firstLine="0"/>
        <w:rPr>
          <w:b w:val="1"/>
          <w:sz w:val="34"/>
          <w:szCs w:val="34"/>
        </w:rPr>
      </w:pPr>
      <w:bookmarkStart w:colFirst="0" w:colLast="0" w:name="_heading=h.n1unv36t4kot" w:id="9"/>
      <w:bookmarkEnd w:id="9"/>
      <w:r w:rsidDel="00000000" w:rsidR="00000000" w:rsidRPr="00000000">
        <w:rPr>
          <w:b w:val="1"/>
          <w:sz w:val="34"/>
          <w:szCs w:val="34"/>
          <w:rtl w:val="0"/>
        </w:rPr>
        <w:t xml:space="preserve">Skills</w:t>
      </w:r>
    </w:p>
    <w:p w:rsidR="00000000" w:rsidDel="00000000" w:rsidP="00000000" w:rsidRDefault="00000000" w:rsidRPr="00000000" w14:paraId="0000003E">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720" w:hanging="360"/>
        <w:rPr>
          <w:b w:val="1"/>
          <w:color w:val="000000"/>
          <w:sz w:val="20"/>
          <w:szCs w:val="20"/>
        </w:rPr>
      </w:pPr>
      <w:bookmarkStart w:colFirst="0" w:colLast="0" w:name="_heading=h.e3n7v3a6y0q1" w:id="10"/>
      <w:bookmarkEnd w:id="10"/>
      <w:r w:rsidDel="00000000" w:rsidR="00000000" w:rsidRPr="00000000">
        <w:rPr>
          <w:b w:val="1"/>
          <w:color w:val="000000"/>
          <w:sz w:val="20"/>
          <w:szCs w:val="20"/>
          <w:rtl w:val="0"/>
        </w:rPr>
        <w:t xml:space="preserve">Cloud and Virtualization</w:t>
      </w:r>
    </w:p>
    <w:p w:rsidR="00000000" w:rsidDel="00000000" w:rsidP="00000000" w:rsidRDefault="00000000" w:rsidRPr="00000000" w14:paraId="0000003F">
      <w:pPr>
        <w:numPr>
          <w:ilvl w:val="0"/>
          <w:numId w:val="6"/>
        </w:numPr>
        <w:pBdr>
          <w:top w:color="auto" w:space="0" w:sz="0" w:val="none"/>
          <w:bottom w:color="auto" w:space="0" w:sz="0" w:val="none"/>
          <w:right w:color="auto" w:space="0" w:sz="0" w:val="none"/>
          <w:between w:color="auto" w:space="0" w:sz="0" w:val="none"/>
        </w:pBdr>
        <w:spacing w:after="0" w:afterAutospacing="0" w:before="240" w:line="276" w:lineRule="auto"/>
        <w:ind w:left="720" w:hanging="360"/>
        <w:rPr>
          <w:sz w:val="20"/>
          <w:szCs w:val="20"/>
        </w:rPr>
      </w:pPr>
      <w:r w:rsidDel="00000000" w:rsidR="00000000" w:rsidRPr="00000000">
        <w:rPr>
          <w:b w:val="1"/>
          <w:sz w:val="20"/>
          <w:szCs w:val="20"/>
          <w:rtl w:val="0"/>
        </w:rPr>
        <w:t xml:space="preserve">AWS</w:t>
      </w:r>
      <w:r w:rsidDel="00000000" w:rsidR="00000000" w:rsidRPr="00000000">
        <w:rPr>
          <w:sz w:val="20"/>
          <w:szCs w:val="20"/>
          <w:rtl w:val="0"/>
        </w:rPr>
        <w:t xml:space="preserve">: VPC, Transit Gateway, Direct Connect, Route 53, AWS WAF, Shield, CloudWatch, CloudFront, Lambda, EC2, S3, ELB</w:t>
      </w:r>
    </w:p>
    <w:p w:rsidR="00000000" w:rsidDel="00000000" w:rsidP="00000000" w:rsidRDefault="00000000" w:rsidRPr="00000000" w14:paraId="00000040">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Azure</w:t>
      </w:r>
      <w:r w:rsidDel="00000000" w:rsidR="00000000" w:rsidRPr="00000000">
        <w:rPr>
          <w:sz w:val="20"/>
          <w:szCs w:val="20"/>
          <w:rtl w:val="0"/>
        </w:rPr>
        <w:t xml:space="preserve">: Virtual WAN, ExpressRoute, Azure Firewall, Azure Sentinel, Azure DNS, Load Balancer, Virtual Machines, App Service, AKS</w:t>
      </w:r>
    </w:p>
    <w:p w:rsidR="00000000" w:rsidDel="00000000" w:rsidP="00000000" w:rsidRDefault="00000000" w:rsidRPr="00000000" w14:paraId="00000041">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GCP</w:t>
      </w:r>
      <w:r w:rsidDel="00000000" w:rsidR="00000000" w:rsidRPr="00000000">
        <w:rPr>
          <w:sz w:val="20"/>
          <w:szCs w:val="20"/>
          <w:rtl w:val="0"/>
        </w:rPr>
        <w:t xml:space="preserve">: Cloud Interconnect, Cloud Armor, Cloud DNS, VPC Peering, Compute Engine, Cloud Run, GKE</w:t>
      </w:r>
    </w:p>
    <w:p w:rsidR="00000000" w:rsidDel="00000000" w:rsidP="00000000" w:rsidRDefault="00000000" w:rsidRPr="00000000" w14:paraId="00000042">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Kubernetes Networking</w:t>
      </w:r>
      <w:r w:rsidDel="00000000" w:rsidR="00000000" w:rsidRPr="00000000">
        <w:rPr>
          <w:sz w:val="20"/>
          <w:szCs w:val="20"/>
          <w:rtl w:val="0"/>
        </w:rPr>
        <w:t xml:space="preserve">: Calico, Cilium, Service Mesh (Istio/Linkerd), Multus</w:t>
      </w:r>
    </w:p>
    <w:p w:rsidR="00000000" w:rsidDel="00000000" w:rsidP="00000000" w:rsidRDefault="00000000" w:rsidRPr="00000000" w14:paraId="00000043">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Container Technologies</w:t>
      </w:r>
      <w:r w:rsidDel="00000000" w:rsidR="00000000" w:rsidRPr="00000000">
        <w:rPr>
          <w:sz w:val="20"/>
          <w:szCs w:val="20"/>
          <w:rtl w:val="0"/>
        </w:rPr>
        <w:t xml:space="preserve">: Docker, Amazon EKS, Azure AKS, Google GKE, OpenShift</w:t>
      </w:r>
    </w:p>
    <w:p w:rsidR="00000000" w:rsidDel="00000000" w:rsidP="00000000" w:rsidRDefault="00000000" w:rsidRPr="00000000" w14:paraId="00000044">
      <w:pPr>
        <w:numPr>
          <w:ilvl w:val="0"/>
          <w:numId w:val="6"/>
        </w:numPr>
        <w:pBdr>
          <w:top w:color="auto" w:space="0" w:sz="0" w:val="none"/>
          <w:bottom w:color="auto" w:space="0" w:sz="0" w:val="none"/>
          <w:right w:color="auto" w:space="0" w:sz="0" w:val="none"/>
          <w:between w:color="auto" w:space="0" w:sz="0" w:val="none"/>
        </w:pBdr>
        <w:spacing w:after="240" w:before="0" w:beforeAutospacing="0" w:line="276" w:lineRule="auto"/>
        <w:ind w:left="720" w:hanging="360"/>
        <w:rPr>
          <w:sz w:val="20"/>
          <w:szCs w:val="20"/>
        </w:rPr>
      </w:pPr>
      <w:r w:rsidDel="00000000" w:rsidR="00000000" w:rsidRPr="00000000">
        <w:rPr>
          <w:b w:val="1"/>
          <w:sz w:val="20"/>
          <w:szCs w:val="20"/>
          <w:rtl w:val="0"/>
        </w:rPr>
        <w:t xml:space="preserve">Virtualization</w:t>
      </w:r>
      <w:r w:rsidDel="00000000" w:rsidR="00000000" w:rsidRPr="00000000">
        <w:rPr>
          <w:sz w:val="20"/>
          <w:szCs w:val="20"/>
          <w:rtl w:val="0"/>
        </w:rPr>
        <w:t xml:space="preserve">: VMware NSX-T, vSphere, Cisco UCS, Hyper-V, KVM</w:t>
      </w:r>
    </w:p>
    <w:p w:rsidR="00000000" w:rsidDel="00000000" w:rsidP="00000000" w:rsidRDefault="00000000" w:rsidRPr="00000000" w14:paraId="00000045">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720" w:hanging="360"/>
        <w:rPr>
          <w:b w:val="1"/>
          <w:color w:val="000000"/>
          <w:sz w:val="20"/>
          <w:szCs w:val="20"/>
        </w:rPr>
      </w:pPr>
      <w:bookmarkStart w:colFirst="0" w:colLast="0" w:name="_heading=h.8u2ue0tmpcg2" w:id="11"/>
      <w:bookmarkEnd w:id="11"/>
      <w:r w:rsidDel="00000000" w:rsidR="00000000" w:rsidRPr="00000000">
        <w:rPr>
          <w:b w:val="1"/>
          <w:color w:val="000000"/>
          <w:sz w:val="20"/>
          <w:szCs w:val="20"/>
          <w:rtl w:val="0"/>
        </w:rPr>
        <w:t xml:space="preserve">Networking and Data Center</w:t>
      </w:r>
    </w:p>
    <w:p w:rsidR="00000000" w:rsidDel="00000000" w:rsidP="00000000" w:rsidRDefault="00000000" w:rsidRPr="00000000" w14:paraId="00000046">
      <w:pPr>
        <w:numPr>
          <w:ilvl w:val="0"/>
          <w:numId w:val="3"/>
        </w:numPr>
        <w:pBdr>
          <w:top w:color="auto" w:space="0" w:sz="0" w:val="none"/>
          <w:bottom w:color="auto" w:space="0" w:sz="0" w:val="none"/>
          <w:right w:color="auto" w:space="0" w:sz="0" w:val="none"/>
          <w:between w:color="auto" w:space="0" w:sz="0" w:val="none"/>
        </w:pBdr>
        <w:spacing w:after="0" w:afterAutospacing="0" w:before="240" w:line="276" w:lineRule="auto"/>
        <w:ind w:left="720" w:hanging="360"/>
        <w:rPr>
          <w:sz w:val="20"/>
          <w:szCs w:val="20"/>
        </w:rPr>
      </w:pPr>
      <w:r w:rsidDel="00000000" w:rsidR="00000000" w:rsidRPr="00000000">
        <w:rPr>
          <w:b w:val="1"/>
          <w:sz w:val="20"/>
          <w:szCs w:val="20"/>
          <w:rtl w:val="0"/>
        </w:rPr>
        <w:t xml:space="preserve">Cisco Technologies</w:t>
      </w:r>
      <w:r w:rsidDel="00000000" w:rsidR="00000000" w:rsidRPr="00000000">
        <w:rPr>
          <w:sz w:val="20"/>
          <w:szCs w:val="20"/>
          <w:rtl w:val="0"/>
        </w:rPr>
        <w:t xml:space="preserve">: ACI, DNA Center, Nexus (9K/7K/5K/2K), Catalyst (9500/9300/3850/3560/2950), Meraki, SD-Access, IOS-XR, NXOS</w:t>
      </w:r>
    </w:p>
    <w:p w:rsidR="00000000" w:rsidDel="00000000" w:rsidP="00000000" w:rsidRDefault="00000000" w:rsidRPr="00000000" w14:paraId="00000047">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Juniper</w:t>
      </w:r>
      <w:r w:rsidDel="00000000" w:rsidR="00000000" w:rsidRPr="00000000">
        <w:rPr>
          <w:sz w:val="20"/>
          <w:szCs w:val="20"/>
          <w:rtl w:val="0"/>
        </w:rPr>
        <w:t xml:space="preserve">: EX (3300, 3400, 4300, 4600), SRX (5600, 5800), MX, ACX</w:t>
      </w:r>
    </w:p>
    <w:p w:rsidR="00000000" w:rsidDel="00000000" w:rsidP="00000000" w:rsidRDefault="00000000" w:rsidRPr="00000000" w14:paraId="00000048">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SD-WAN/SASE</w:t>
      </w:r>
      <w:r w:rsidDel="00000000" w:rsidR="00000000" w:rsidRPr="00000000">
        <w:rPr>
          <w:sz w:val="20"/>
          <w:szCs w:val="20"/>
          <w:rtl w:val="0"/>
        </w:rPr>
        <w:t xml:space="preserve">: Cisco Viptela, Versa Networks, Fortinet Secure SD-WAN, Citrix SD-WAN, Aruba EdgeConnect, VMware VeloCloud</w:t>
      </w:r>
    </w:p>
    <w:p w:rsidR="00000000" w:rsidDel="00000000" w:rsidP="00000000" w:rsidRDefault="00000000" w:rsidRPr="00000000" w14:paraId="0000004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Core Concepts</w:t>
      </w:r>
      <w:r w:rsidDel="00000000" w:rsidR="00000000" w:rsidRPr="00000000">
        <w:rPr>
          <w:sz w:val="20"/>
          <w:szCs w:val="20"/>
          <w:rtl w:val="0"/>
        </w:rPr>
        <w:t xml:space="preserve">: EVPN/VXLAN, MPLS, Segment Routing, QoS, Multicast, VRF, SDN, VSS, VPC, VDC, OTV</w:t>
      </w:r>
    </w:p>
    <w:p w:rsidR="00000000" w:rsidDel="00000000" w:rsidP="00000000" w:rsidRDefault="00000000" w:rsidRPr="00000000" w14:paraId="0000004A">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Switching/Routing</w:t>
      </w:r>
      <w:r w:rsidDel="00000000" w:rsidR="00000000" w:rsidRPr="00000000">
        <w:rPr>
          <w:sz w:val="20"/>
          <w:szCs w:val="20"/>
          <w:rtl w:val="0"/>
        </w:rPr>
        <w:t xml:space="preserve">: OSPF, BGP, EIGRP, IS-IS, RIP, VLANs, Trunking, EtherChannel, STP, RSTP, MSTP, VTP, MLAG</w:t>
      </w:r>
    </w:p>
    <w:p w:rsidR="00000000" w:rsidDel="00000000" w:rsidP="00000000" w:rsidRDefault="00000000" w:rsidRPr="00000000" w14:paraId="0000004B">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WAN Optimization</w:t>
      </w:r>
      <w:r w:rsidDel="00000000" w:rsidR="00000000" w:rsidRPr="00000000">
        <w:rPr>
          <w:sz w:val="20"/>
          <w:szCs w:val="20"/>
          <w:rtl w:val="0"/>
        </w:rPr>
        <w:t xml:space="preserve">: Riverbed, Silver Peak, Cisco WAAS</w:t>
      </w:r>
    </w:p>
    <w:p w:rsidR="00000000" w:rsidDel="00000000" w:rsidP="00000000" w:rsidRDefault="00000000" w:rsidRPr="00000000" w14:paraId="0000004C">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Wireless</w:t>
      </w:r>
      <w:r w:rsidDel="00000000" w:rsidR="00000000" w:rsidRPr="00000000">
        <w:rPr>
          <w:sz w:val="20"/>
          <w:szCs w:val="20"/>
          <w:rtl w:val="0"/>
        </w:rPr>
        <w:t xml:space="preserve">: Aruba ClearPass, Cisco WLC (2504, 4404, 5508), Meraki MR (MR33, MR42, MR52), Ruckus, Mist AI, 802.11 standards</w:t>
      </w:r>
    </w:p>
    <w:p w:rsidR="00000000" w:rsidDel="00000000" w:rsidP="00000000" w:rsidRDefault="00000000" w:rsidRPr="00000000" w14:paraId="0000004D">
      <w:pPr>
        <w:numPr>
          <w:ilvl w:val="0"/>
          <w:numId w:val="3"/>
        </w:numPr>
        <w:pBdr>
          <w:top w:color="auto" w:space="0" w:sz="0" w:val="none"/>
          <w:bottom w:color="auto" w:space="0" w:sz="0" w:val="none"/>
          <w:right w:color="auto" w:space="0" w:sz="0" w:val="none"/>
          <w:between w:color="auto" w:space="0" w:sz="0" w:val="none"/>
        </w:pBdr>
        <w:spacing w:after="240" w:before="0" w:beforeAutospacing="0" w:line="276" w:lineRule="auto"/>
        <w:ind w:left="720" w:hanging="360"/>
        <w:rPr>
          <w:sz w:val="20"/>
          <w:szCs w:val="20"/>
        </w:rPr>
      </w:pPr>
      <w:r w:rsidDel="00000000" w:rsidR="00000000" w:rsidRPr="00000000">
        <w:rPr>
          <w:b w:val="1"/>
          <w:sz w:val="20"/>
          <w:szCs w:val="20"/>
          <w:rtl w:val="0"/>
        </w:rPr>
        <w:t xml:space="preserve">IP Services</w:t>
      </w:r>
      <w:r w:rsidDel="00000000" w:rsidR="00000000" w:rsidRPr="00000000">
        <w:rPr>
          <w:sz w:val="20"/>
          <w:szCs w:val="20"/>
          <w:rtl w:val="0"/>
        </w:rPr>
        <w:t xml:space="preserve">: IPAM, DNS, DHCP, NTP, Infoblox DDI</w:t>
      </w:r>
    </w:p>
    <w:p w:rsidR="00000000" w:rsidDel="00000000" w:rsidP="00000000" w:rsidRDefault="00000000" w:rsidRPr="00000000" w14:paraId="0000004E">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720" w:hanging="360"/>
        <w:rPr>
          <w:b w:val="1"/>
          <w:color w:val="000000"/>
          <w:sz w:val="20"/>
          <w:szCs w:val="20"/>
        </w:rPr>
      </w:pPr>
      <w:bookmarkStart w:colFirst="0" w:colLast="0" w:name="_heading=h.bnpbll4ybogi" w:id="12"/>
      <w:bookmarkEnd w:id="12"/>
      <w:r w:rsidDel="00000000" w:rsidR="00000000" w:rsidRPr="00000000">
        <w:rPr>
          <w:b w:val="1"/>
          <w:color w:val="000000"/>
          <w:sz w:val="20"/>
          <w:szCs w:val="20"/>
          <w:rtl w:val="0"/>
        </w:rPr>
        <w:t xml:space="preserve">Firewalls and Security</w:t>
      </w:r>
    </w:p>
    <w:p w:rsidR="00000000" w:rsidDel="00000000" w:rsidP="00000000" w:rsidRDefault="00000000" w:rsidRPr="00000000" w14:paraId="0000004F">
      <w:pPr>
        <w:numPr>
          <w:ilvl w:val="0"/>
          <w:numId w:val="10"/>
        </w:numPr>
        <w:pBdr>
          <w:top w:color="auto" w:space="0" w:sz="0" w:val="none"/>
          <w:bottom w:color="auto" w:space="0" w:sz="0" w:val="none"/>
          <w:right w:color="auto" w:space="0" w:sz="0" w:val="none"/>
          <w:between w:color="auto" w:space="0" w:sz="0" w:val="none"/>
        </w:pBdr>
        <w:spacing w:after="0" w:afterAutospacing="0" w:before="240" w:line="276" w:lineRule="auto"/>
        <w:ind w:left="720" w:hanging="360"/>
        <w:rPr>
          <w:sz w:val="20"/>
          <w:szCs w:val="20"/>
        </w:rPr>
      </w:pPr>
      <w:r w:rsidDel="00000000" w:rsidR="00000000" w:rsidRPr="00000000">
        <w:rPr>
          <w:b w:val="1"/>
          <w:sz w:val="20"/>
          <w:szCs w:val="20"/>
          <w:rtl w:val="0"/>
        </w:rPr>
        <w:t xml:space="preserve">NGFW Platforms</w:t>
      </w:r>
      <w:r w:rsidDel="00000000" w:rsidR="00000000" w:rsidRPr="00000000">
        <w:rPr>
          <w:sz w:val="20"/>
          <w:szCs w:val="20"/>
          <w:rtl w:val="0"/>
        </w:rPr>
        <w:t xml:space="preserve">: Cisco Firepower (4100, FTD 2100), ASA (5505, 5506-X, 5510, 5540, 5585), Palo Alto (PA-2K/3K/5K, Panorama, WildFire), Fortinet FortiGate, Juniper SRX (5600, 5800), Check Point (NGX R65, 3100, 5100, 5900)</w:t>
      </w:r>
    </w:p>
    <w:p w:rsidR="00000000" w:rsidDel="00000000" w:rsidP="00000000" w:rsidRDefault="00000000" w:rsidRPr="00000000" w14:paraId="00000050">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Security Solutions</w:t>
      </w:r>
      <w:r w:rsidDel="00000000" w:rsidR="00000000" w:rsidRPr="00000000">
        <w:rPr>
          <w:sz w:val="20"/>
          <w:szCs w:val="20"/>
          <w:rtl w:val="0"/>
        </w:rPr>
        <w:t xml:space="preserve">: Cisco ISE (NAC/802.1X), F5 ASM/WAF, Zscaler (ZIA/ZPA), CrowdStrike, Carbon Black, Blue Coat Proxy</w:t>
      </w:r>
    </w:p>
    <w:p w:rsidR="00000000" w:rsidDel="00000000" w:rsidP="00000000" w:rsidRDefault="00000000" w:rsidRPr="00000000" w14:paraId="00000051">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Identity and Access Management</w:t>
      </w:r>
      <w:r w:rsidDel="00000000" w:rsidR="00000000" w:rsidRPr="00000000">
        <w:rPr>
          <w:sz w:val="20"/>
          <w:szCs w:val="20"/>
          <w:rtl w:val="0"/>
        </w:rPr>
        <w:t xml:space="preserve">: Azure AD (Entra ID), Okta, SAML, OAuth, OIDC, Ping Identity, TACACS+, RADIUS</w:t>
      </w:r>
    </w:p>
    <w:p w:rsidR="00000000" w:rsidDel="00000000" w:rsidP="00000000" w:rsidRDefault="00000000" w:rsidRPr="00000000" w14:paraId="00000052">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Architectures</w:t>
      </w:r>
      <w:r w:rsidDel="00000000" w:rsidR="00000000" w:rsidRPr="00000000">
        <w:rPr>
          <w:sz w:val="20"/>
          <w:szCs w:val="20"/>
          <w:rtl w:val="0"/>
        </w:rPr>
        <w:t xml:space="preserve">: Zero Trust, Micro-Segmentation (NSX-T, ACI), ZTNA, SASE, SSE</w:t>
      </w:r>
    </w:p>
    <w:p w:rsidR="00000000" w:rsidDel="00000000" w:rsidP="00000000" w:rsidRDefault="00000000" w:rsidRPr="00000000" w14:paraId="00000053">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VPN and Tunneling</w:t>
      </w:r>
      <w:r w:rsidDel="00000000" w:rsidR="00000000" w:rsidRPr="00000000">
        <w:rPr>
          <w:sz w:val="20"/>
          <w:szCs w:val="20"/>
          <w:rtl w:val="0"/>
        </w:rPr>
        <w:t xml:space="preserve">: IPsec, GRE, DMVPN, SSL VPN, Remote Access VPN, WireGuard</w:t>
      </w:r>
    </w:p>
    <w:p w:rsidR="00000000" w:rsidDel="00000000" w:rsidP="00000000" w:rsidRDefault="00000000" w:rsidRPr="00000000" w14:paraId="00000054">
      <w:pPr>
        <w:numPr>
          <w:ilvl w:val="0"/>
          <w:numId w:val="10"/>
        </w:numPr>
        <w:pBdr>
          <w:top w:color="auto" w:space="0" w:sz="0" w:val="none"/>
          <w:bottom w:color="auto" w:space="0" w:sz="0" w:val="none"/>
          <w:right w:color="auto" w:space="0" w:sz="0" w:val="none"/>
          <w:between w:color="auto" w:space="0" w:sz="0" w:val="none"/>
        </w:pBdr>
        <w:spacing w:after="240" w:before="0" w:beforeAutospacing="0" w:line="276" w:lineRule="auto"/>
        <w:ind w:left="720" w:hanging="360"/>
        <w:rPr>
          <w:sz w:val="20"/>
          <w:szCs w:val="20"/>
        </w:rPr>
      </w:pPr>
      <w:r w:rsidDel="00000000" w:rsidR="00000000" w:rsidRPr="00000000">
        <w:rPr>
          <w:b w:val="1"/>
          <w:sz w:val="20"/>
          <w:szCs w:val="20"/>
          <w:rtl w:val="0"/>
        </w:rPr>
        <w:t xml:space="preserve">Compliance</w:t>
      </w:r>
      <w:r w:rsidDel="00000000" w:rsidR="00000000" w:rsidRPr="00000000">
        <w:rPr>
          <w:sz w:val="20"/>
          <w:szCs w:val="20"/>
          <w:rtl w:val="0"/>
        </w:rPr>
        <w:t xml:space="preserve">: PCI-DSS, HIPAA, GDPR, NIST, SOC2, ISO 27001</w:t>
      </w:r>
    </w:p>
    <w:p w:rsidR="00000000" w:rsidDel="00000000" w:rsidP="00000000" w:rsidRDefault="00000000" w:rsidRPr="00000000" w14:paraId="00000055">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720" w:hanging="360"/>
        <w:rPr>
          <w:b w:val="1"/>
          <w:color w:val="000000"/>
          <w:sz w:val="20"/>
          <w:szCs w:val="20"/>
        </w:rPr>
      </w:pPr>
      <w:bookmarkStart w:colFirst="0" w:colLast="0" w:name="_heading=h.68comsadywi0" w:id="13"/>
      <w:bookmarkEnd w:id="13"/>
      <w:r w:rsidDel="00000000" w:rsidR="00000000" w:rsidRPr="00000000">
        <w:rPr>
          <w:b w:val="1"/>
          <w:color w:val="000000"/>
          <w:sz w:val="20"/>
          <w:szCs w:val="20"/>
          <w:rtl w:val="0"/>
        </w:rPr>
        <w:t xml:space="preserve">Automation and DevOps</w:t>
      </w:r>
    </w:p>
    <w:p w:rsidR="00000000" w:rsidDel="00000000" w:rsidP="00000000" w:rsidRDefault="00000000" w:rsidRPr="00000000" w14:paraId="00000056">
      <w:pPr>
        <w:numPr>
          <w:ilvl w:val="0"/>
          <w:numId w:val="8"/>
        </w:numPr>
        <w:pBdr>
          <w:top w:color="auto" w:space="0" w:sz="0" w:val="none"/>
          <w:bottom w:color="auto" w:space="0" w:sz="0" w:val="none"/>
          <w:right w:color="auto" w:space="0" w:sz="0" w:val="none"/>
          <w:between w:color="auto" w:space="0" w:sz="0" w:val="none"/>
        </w:pBdr>
        <w:spacing w:after="0" w:afterAutospacing="0" w:before="240" w:line="276" w:lineRule="auto"/>
        <w:ind w:left="720" w:hanging="360"/>
        <w:rPr>
          <w:sz w:val="20"/>
          <w:szCs w:val="20"/>
        </w:rPr>
      </w:pPr>
      <w:r w:rsidDel="00000000" w:rsidR="00000000" w:rsidRPr="00000000">
        <w:rPr>
          <w:b w:val="1"/>
          <w:sz w:val="20"/>
          <w:szCs w:val="20"/>
          <w:rtl w:val="0"/>
        </w:rPr>
        <w:t xml:space="preserve">Programming/Scripting</w:t>
      </w:r>
      <w:r w:rsidDel="00000000" w:rsidR="00000000" w:rsidRPr="00000000">
        <w:rPr>
          <w:sz w:val="20"/>
          <w:szCs w:val="20"/>
          <w:rtl w:val="0"/>
        </w:rPr>
        <w:t xml:space="preserve">: Python (Netmiko, NAPALM, Nornir, REST APIs, Paramiko), Perl, PHP, Bash, Go, JavaScript, TCL</w:t>
      </w:r>
    </w:p>
    <w:p w:rsidR="00000000" w:rsidDel="00000000" w:rsidP="00000000" w:rsidRDefault="00000000" w:rsidRPr="00000000" w14:paraId="00000057">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Infrastructure as Code</w:t>
      </w:r>
      <w:r w:rsidDel="00000000" w:rsidR="00000000" w:rsidRPr="00000000">
        <w:rPr>
          <w:sz w:val="20"/>
          <w:szCs w:val="20"/>
          <w:rtl w:val="0"/>
        </w:rPr>
        <w:t xml:space="preserve">: Ansible (Playbooks, YAML), Terraform, Packer, Pulumi, Chef, Puppet</w:t>
      </w:r>
    </w:p>
    <w:p w:rsidR="00000000" w:rsidDel="00000000" w:rsidP="00000000" w:rsidRDefault="00000000" w:rsidRPr="00000000" w14:paraId="00000058">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CI/CD and Version Control</w:t>
      </w:r>
      <w:r w:rsidDel="00000000" w:rsidR="00000000" w:rsidRPr="00000000">
        <w:rPr>
          <w:sz w:val="20"/>
          <w:szCs w:val="20"/>
          <w:rtl w:val="0"/>
        </w:rPr>
        <w:t xml:space="preserve">: Git, GitHub Actions, Jenkins, GitLab CI, Azure DevOps, CircleCI</w:t>
      </w:r>
    </w:p>
    <w:p w:rsidR="00000000" w:rsidDel="00000000" w:rsidP="00000000" w:rsidRDefault="00000000" w:rsidRPr="00000000" w14:paraId="00000059">
      <w:pPr>
        <w:numPr>
          <w:ilvl w:val="0"/>
          <w:numId w:val="8"/>
        </w:numPr>
        <w:pBdr>
          <w:top w:color="auto" w:space="0" w:sz="0" w:val="none"/>
          <w:bottom w:color="auto" w:space="0" w:sz="0" w:val="none"/>
          <w:right w:color="auto" w:space="0" w:sz="0" w:val="none"/>
          <w:between w:color="auto" w:space="0" w:sz="0" w:val="none"/>
        </w:pBdr>
        <w:spacing w:after="240" w:before="0" w:beforeAutospacing="0" w:line="276" w:lineRule="auto"/>
        <w:ind w:left="720" w:hanging="360"/>
        <w:rPr>
          <w:sz w:val="20"/>
          <w:szCs w:val="20"/>
        </w:rPr>
      </w:pPr>
      <w:r w:rsidDel="00000000" w:rsidR="00000000" w:rsidRPr="00000000">
        <w:rPr>
          <w:b w:val="1"/>
          <w:sz w:val="20"/>
          <w:szCs w:val="20"/>
          <w:rtl w:val="0"/>
        </w:rPr>
        <w:t xml:space="preserve">Configuration Management</w:t>
      </w:r>
      <w:r w:rsidDel="00000000" w:rsidR="00000000" w:rsidRPr="00000000">
        <w:rPr>
          <w:sz w:val="20"/>
          <w:szCs w:val="20"/>
          <w:rtl w:val="0"/>
        </w:rPr>
        <w:t xml:space="preserve">: NETCONF, YANG, JSON, YAML, SaltStack, TR-069</w:t>
      </w:r>
    </w:p>
    <w:p w:rsidR="00000000" w:rsidDel="00000000" w:rsidP="00000000" w:rsidRDefault="00000000" w:rsidRPr="00000000" w14:paraId="0000005A">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720" w:hanging="360"/>
        <w:rPr>
          <w:b w:val="1"/>
          <w:color w:val="000000"/>
          <w:sz w:val="20"/>
          <w:szCs w:val="20"/>
        </w:rPr>
      </w:pPr>
      <w:bookmarkStart w:colFirst="0" w:colLast="0" w:name="_heading=h.n8f81fg1mjf" w:id="14"/>
      <w:bookmarkEnd w:id="14"/>
      <w:r w:rsidDel="00000000" w:rsidR="00000000" w:rsidRPr="00000000">
        <w:rPr>
          <w:b w:val="1"/>
          <w:color w:val="000000"/>
          <w:sz w:val="20"/>
          <w:szCs w:val="20"/>
          <w:rtl w:val="0"/>
        </w:rPr>
        <w:t xml:space="preserve">Monitoring and Observability</w:t>
      </w:r>
    </w:p>
    <w:p w:rsidR="00000000" w:rsidDel="00000000" w:rsidP="00000000" w:rsidRDefault="00000000" w:rsidRPr="00000000" w14:paraId="0000005B">
      <w:pPr>
        <w:numPr>
          <w:ilvl w:val="0"/>
          <w:numId w:val="5"/>
        </w:numPr>
        <w:pBdr>
          <w:top w:color="auto" w:space="0" w:sz="0" w:val="none"/>
          <w:bottom w:color="auto" w:space="0" w:sz="0" w:val="none"/>
          <w:right w:color="auto" w:space="0" w:sz="0" w:val="none"/>
          <w:between w:color="auto" w:space="0" w:sz="0" w:val="none"/>
        </w:pBdr>
        <w:spacing w:after="0" w:afterAutospacing="0" w:before="240" w:line="276" w:lineRule="auto"/>
        <w:ind w:left="720" w:hanging="360"/>
        <w:rPr>
          <w:sz w:val="20"/>
          <w:szCs w:val="20"/>
        </w:rPr>
      </w:pPr>
      <w:r w:rsidDel="00000000" w:rsidR="00000000" w:rsidRPr="00000000">
        <w:rPr>
          <w:b w:val="1"/>
          <w:sz w:val="20"/>
          <w:szCs w:val="20"/>
          <w:rtl w:val="0"/>
        </w:rPr>
        <w:t xml:space="preserve">Tools</w:t>
      </w:r>
      <w:r w:rsidDel="00000000" w:rsidR="00000000" w:rsidRPr="00000000">
        <w:rPr>
          <w:sz w:val="20"/>
          <w:szCs w:val="20"/>
          <w:rtl w:val="0"/>
        </w:rPr>
        <w:t xml:space="preserve">: Prometheus, Grafana, ELK Stack, OpenTelemetry, SolarWinds (NPM, NCM), Splunk, AppDynamics, ThousandEyes, Datadog, New Relic, Wireshark, Cisco Prime</w:t>
      </w:r>
    </w:p>
    <w:p w:rsidR="00000000" w:rsidDel="00000000" w:rsidP="00000000" w:rsidRDefault="00000000" w:rsidRPr="00000000" w14:paraId="0000005C">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Protocols</w:t>
      </w:r>
      <w:r w:rsidDel="00000000" w:rsidR="00000000" w:rsidRPr="00000000">
        <w:rPr>
          <w:sz w:val="20"/>
          <w:szCs w:val="20"/>
          <w:rtl w:val="0"/>
        </w:rPr>
        <w:t xml:space="preserve">: SNMP, NetFlow, sFlow, Syslog, IPFIX, Distributed Tracing</w:t>
      </w:r>
    </w:p>
    <w:p w:rsidR="00000000" w:rsidDel="00000000" w:rsidP="00000000" w:rsidRDefault="00000000" w:rsidRPr="00000000" w14:paraId="0000005D">
      <w:pPr>
        <w:numPr>
          <w:ilvl w:val="0"/>
          <w:numId w:val="5"/>
        </w:numPr>
        <w:pBdr>
          <w:top w:color="auto" w:space="0" w:sz="0" w:val="none"/>
          <w:bottom w:color="auto" w:space="0" w:sz="0" w:val="none"/>
          <w:right w:color="auto" w:space="0" w:sz="0" w:val="none"/>
          <w:between w:color="auto" w:space="0" w:sz="0" w:val="none"/>
        </w:pBdr>
        <w:spacing w:after="240" w:before="0" w:beforeAutospacing="0" w:line="276" w:lineRule="auto"/>
        <w:ind w:left="720" w:hanging="360"/>
        <w:rPr>
          <w:sz w:val="20"/>
          <w:szCs w:val="20"/>
        </w:rPr>
      </w:pPr>
      <w:r w:rsidDel="00000000" w:rsidR="00000000" w:rsidRPr="00000000">
        <w:rPr>
          <w:b w:val="1"/>
          <w:sz w:val="20"/>
          <w:szCs w:val="20"/>
          <w:rtl w:val="0"/>
        </w:rPr>
        <w:t xml:space="preserve">ITSM Integration</w:t>
      </w:r>
      <w:r w:rsidDel="00000000" w:rsidR="00000000" w:rsidRPr="00000000">
        <w:rPr>
          <w:sz w:val="20"/>
          <w:szCs w:val="20"/>
          <w:rtl w:val="0"/>
        </w:rPr>
        <w:t xml:space="preserve">: ServiceNow, Jira, PagerDuty</w:t>
      </w:r>
    </w:p>
    <w:p w:rsidR="00000000" w:rsidDel="00000000" w:rsidP="00000000" w:rsidRDefault="00000000" w:rsidRPr="00000000" w14:paraId="0000005E">
      <w:pPr>
        <w:pStyle w:val="Heading3"/>
        <w:keepNext w:val="0"/>
        <w:keepLines w:val="0"/>
        <w:pBdr>
          <w:top w:color="auto" w:space="0" w:sz="0" w:val="none"/>
          <w:bottom w:color="auto" w:space="0" w:sz="0" w:val="none"/>
          <w:right w:color="auto" w:space="0" w:sz="0" w:val="none"/>
          <w:between w:color="auto" w:space="0" w:sz="0" w:val="none"/>
        </w:pBdr>
        <w:spacing w:before="280" w:line="276" w:lineRule="auto"/>
        <w:ind w:left="720" w:hanging="360"/>
        <w:rPr>
          <w:b w:val="1"/>
          <w:color w:val="000000"/>
          <w:sz w:val="20"/>
          <w:szCs w:val="20"/>
        </w:rPr>
      </w:pPr>
      <w:bookmarkStart w:colFirst="0" w:colLast="0" w:name="_heading=h.90gbg7fo9up7" w:id="15"/>
      <w:bookmarkEnd w:id="15"/>
      <w:r w:rsidDel="00000000" w:rsidR="00000000" w:rsidRPr="00000000">
        <w:rPr>
          <w:b w:val="1"/>
          <w:color w:val="000000"/>
          <w:sz w:val="20"/>
          <w:szCs w:val="20"/>
          <w:rtl w:val="0"/>
        </w:rPr>
        <w:t xml:space="preserve">Protocols and Services</w:t>
      </w:r>
    </w:p>
    <w:p w:rsidR="00000000" w:rsidDel="00000000" w:rsidP="00000000" w:rsidRDefault="00000000" w:rsidRPr="00000000" w14:paraId="0000005F">
      <w:pPr>
        <w:numPr>
          <w:ilvl w:val="0"/>
          <w:numId w:val="11"/>
        </w:numPr>
        <w:pBdr>
          <w:top w:color="auto" w:space="0" w:sz="0" w:val="none"/>
          <w:bottom w:color="auto" w:space="0" w:sz="0" w:val="none"/>
          <w:right w:color="auto" w:space="0" w:sz="0" w:val="none"/>
          <w:between w:color="auto" w:space="0" w:sz="0" w:val="none"/>
        </w:pBdr>
        <w:spacing w:after="0" w:afterAutospacing="0" w:before="240" w:line="276" w:lineRule="auto"/>
        <w:ind w:left="720" w:hanging="360"/>
        <w:rPr>
          <w:sz w:val="20"/>
          <w:szCs w:val="20"/>
        </w:rPr>
      </w:pPr>
      <w:r w:rsidDel="00000000" w:rsidR="00000000" w:rsidRPr="00000000">
        <w:rPr>
          <w:b w:val="1"/>
          <w:sz w:val="20"/>
          <w:szCs w:val="20"/>
          <w:rtl w:val="0"/>
        </w:rPr>
        <w:t xml:space="preserve">Routing</w:t>
      </w:r>
      <w:r w:rsidDel="00000000" w:rsidR="00000000" w:rsidRPr="00000000">
        <w:rPr>
          <w:sz w:val="20"/>
          <w:szCs w:val="20"/>
          <w:rtl w:val="0"/>
        </w:rPr>
        <w:t xml:space="preserve">: OSPF, BGP, EIGRP, IS-IS, RIP, Segment Routing, MPLS, LDP</w:t>
      </w:r>
    </w:p>
    <w:p w:rsidR="00000000" w:rsidDel="00000000" w:rsidP="00000000" w:rsidRDefault="00000000" w:rsidRPr="00000000" w14:paraId="00000060">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Switching</w:t>
      </w:r>
      <w:r w:rsidDel="00000000" w:rsidR="00000000" w:rsidRPr="00000000">
        <w:rPr>
          <w:sz w:val="20"/>
          <w:szCs w:val="20"/>
          <w:rtl w:val="0"/>
        </w:rPr>
        <w:t xml:space="preserve">: VLANs, VXLAN, STP, RSTP, MSTP, Trunking, LACP, EtherChannel, OTV, VTP</w:t>
      </w:r>
    </w:p>
    <w:p w:rsidR="00000000" w:rsidDel="00000000" w:rsidP="00000000" w:rsidRDefault="00000000" w:rsidRPr="00000000" w14:paraId="00000061">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Tunneling</w:t>
      </w:r>
      <w:r w:rsidDel="00000000" w:rsidR="00000000" w:rsidRPr="00000000">
        <w:rPr>
          <w:sz w:val="20"/>
          <w:szCs w:val="20"/>
          <w:rtl w:val="0"/>
        </w:rPr>
        <w:t xml:space="preserve">: GRE, IPsec, DMVPN, mGRE</w:t>
      </w:r>
    </w:p>
    <w:p w:rsidR="00000000" w:rsidDel="00000000" w:rsidP="00000000" w:rsidRDefault="00000000" w:rsidRPr="00000000" w14:paraId="00000062">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Redundancy</w:t>
      </w:r>
      <w:r w:rsidDel="00000000" w:rsidR="00000000" w:rsidRPr="00000000">
        <w:rPr>
          <w:sz w:val="20"/>
          <w:szCs w:val="20"/>
          <w:rtl w:val="0"/>
        </w:rPr>
        <w:t xml:space="preserve">: HSRP, VRRP, GLBP, BFD, NSR/NSF</w:t>
      </w:r>
    </w:p>
    <w:p w:rsidR="00000000" w:rsidDel="00000000" w:rsidP="00000000" w:rsidRDefault="00000000" w:rsidRPr="00000000" w14:paraId="00000063">
      <w:pPr>
        <w:numPr>
          <w:ilvl w:val="0"/>
          <w:numId w:val="11"/>
        </w:numPr>
        <w:pBdr>
          <w:top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IP Services</w:t>
      </w:r>
      <w:r w:rsidDel="00000000" w:rsidR="00000000" w:rsidRPr="00000000">
        <w:rPr>
          <w:sz w:val="20"/>
          <w:szCs w:val="20"/>
          <w:rtl w:val="0"/>
        </w:rPr>
        <w:t xml:space="preserve">: NAT, DHCP, DNS, IPv6, Multicast, NTP, SIP, H.323, MGCP</w:t>
      </w:r>
    </w:p>
    <w:p w:rsidR="00000000" w:rsidDel="00000000" w:rsidP="00000000" w:rsidRDefault="00000000" w:rsidRPr="00000000" w14:paraId="00000064">
      <w:pPr>
        <w:numPr>
          <w:ilvl w:val="0"/>
          <w:numId w:val="11"/>
        </w:numPr>
        <w:pBdr>
          <w:top w:color="auto" w:space="0" w:sz="0" w:val="none"/>
          <w:bottom w:color="auto" w:space="0" w:sz="0" w:val="none"/>
          <w:right w:color="auto" w:space="0" w:sz="0" w:val="none"/>
          <w:between w:color="auto" w:space="0" w:sz="0" w:val="none"/>
        </w:pBdr>
        <w:spacing w:after="240" w:before="0" w:beforeAutospacing="0" w:line="276" w:lineRule="auto"/>
        <w:ind w:left="720" w:hanging="360"/>
        <w:rPr>
          <w:sz w:val="20"/>
          <w:szCs w:val="20"/>
        </w:rPr>
      </w:pPr>
      <w:r w:rsidDel="00000000" w:rsidR="00000000" w:rsidRPr="00000000">
        <w:rPr>
          <w:b w:val="1"/>
          <w:sz w:val="20"/>
          <w:szCs w:val="20"/>
          <w:rtl w:val="0"/>
        </w:rPr>
        <w:t xml:space="preserve">Load Balancing</w:t>
      </w:r>
      <w:r w:rsidDel="00000000" w:rsidR="00000000" w:rsidRPr="00000000">
        <w:rPr>
          <w:sz w:val="20"/>
          <w:szCs w:val="20"/>
          <w:rtl w:val="0"/>
        </w:rPr>
        <w:t xml:space="preserve">: F5 BIG-IP (LTM, GTM, ASM, APM), Citrix NetScaler, Cisco ACE, HAProxy, AWS ELB, Azure Load Balancer</w:t>
      </w:r>
    </w:p>
    <w:sectPr>
      <w:pgSz w:h="16838" w:w="11906" w:orient="portrait"/>
      <w:pgMar w:bottom="283" w:top="283" w:left="283" w:right="28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9" w:default="1">
    <w:name w:val="Default Paragraph Font"/>
    <w:uiPriority w:val="0"/>
    <w:semiHidden w:val="1"/>
  </w:style>
  <w:style w:type="table" w:styleId="10" w:default="1">
    <w:name w:val="Normal Table"/>
    <w:uiPriority w:val="0"/>
    <w:semiHidden w:val="1"/>
    <w:tblPr>
      <w:tblCellMar>
        <w:top w:w="0.0" w:type="dxa"/>
        <w:left w:w="108.0" w:type="dxa"/>
        <w:bottom w:w="0.0" w:type="dxa"/>
        <w:right w:w="108.0" w:type="dxa"/>
      </w:tblCellMar>
    </w:tblPr>
  </w:style>
  <w:style w:type="paragraph" w:styleId="3" w:customStyle="1">
    <w:name w:val="normal1"/>
    <w:uiPriority w:val="0"/>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en-US"/>
    </w:rPr>
  </w:style>
  <w:style w:type="paragraph" w:styleId="11">
    <w:name w:val="Body Text"/>
    <w:basedOn w:val="1"/>
    <w:uiPriority w:val="0"/>
    <w:pPr>
      <w:spacing w:after="140" w:before="0" w:line="276" w:lineRule="auto"/>
    </w:pPr>
  </w:style>
  <w:style w:type="paragraph" w:styleId="12">
    <w:name w:val="caption"/>
    <w:basedOn w:val="1"/>
    <w:uiPriority w:val="0"/>
    <w:qFormat w:val="1"/>
    <w:pPr>
      <w:suppressLineNumbers w:val="1"/>
      <w:spacing w:after="120" w:before="120"/>
    </w:pPr>
    <w:rPr>
      <w:rFonts w:cs="Lucida Sans"/>
      <w:i w:val="1"/>
      <w:iCs w:val="1"/>
      <w:sz w:val="24"/>
      <w:szCs w:val="24"/>
    </w:rPr>
  </w:style>
  <w:style w:type="paragraph" w:styleId="13">
    <w:name w:val="List"/>
    <w:basedOn w:val="11"/>
    <w:uiPriority w:val="0"/>
    <w:rPr>
      <w:rFonts w:cs="Lucida Sans"/>
    </w:rPr>
  </w:style>
  <w:style w:type="paragraph" w:styleId="16" w:customStyle="1">
    <w:name w:val="Heading"/>
    <w:basedOn w:val="1"/>
    <w:next w:val="11"/>
    <w:uiPriority w:val="0"/>
    <w:qFormat w:val="1"/>
    <w:pPr>
      <w:keepNext w:val="1"/>
      <w:spacing w:after="120" w:before="240"/>
    </w:pPr>
    <w:rPr>
      <w:rFonts w:ascii="Liberation Sans" w:cs="Lucida Sans" w:eastAsia="Microsoft YaHei" w:hAnsi="Liberation Sans"/>
      <w:sz w:val="28"/>
      <w:szCs w:val="28"/>
    </w:rPr>
  </w:style>
  <w:style w:type="paragraph" w:styleId="17" w:customStyle="1">
    <w:name w:val="Index"/>
    <w:basedOn w:val="1"/>
    <w:uiPriority w:val="0"/>
    <w:qFormat w:val="1"/>
    <w:pPr>
      <w:suppressLineNumbers w:val="1"/>
    </w:pPr>
    <w:rPr>
      <w:rFonts w:cs="Lucida Sans"/>
    </w:rPr>
  </w:style>
  <w:style w:type="table" w:styleId="18" w:customStyle="1">
    <w:name w:val="TableNormal"/>
    <w:uiPriority w:val="0"/>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andmedapati2@g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DvFtfVLMTl+SecG6xwkzarpiA==">CgMxLjAyDmgubnpsb3hvOWhoYzh0Mg5oLnU0amFkbzJueHp1azIOaC43Y3l1ZjZkd2x0djQyDmguODB1ZGpwajFqNjVpMg5oLmt3bTBleG15bTQ5OTIOaC5mN2l6aG5mNWVtdGsyDmgubnU4Y28xcG14dTBlMg5oLnE0Nnh1ZnBzZWpsazIOaC5vZzR1a29jaTNwdDMyDmgubjF1bnYzNnQ0a290Mg5oLmUzbjd2M2E2eTBxMTIOaC44dTJ1ZTB0bXBjZzIyDmguYm5wYmxsNHlib2dpMg5oLjY4Y29tc2FkeXdpMDINaC5uOGY4MWZnMW1qZjIOaC45MGdiZzdmbzl1cDc4AHIhMW1vMG1XdFd3dTNQQXI3OExmRzZ4QzdnNUdKTzd4UG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2025-08-28T16:10:28Z</dcterms:created>
  <dc:creator>sai chand medapati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5F2E13B6339D4FF380D66C7316EB37BF_12</vt:lpwstr>
  </property>
</Properties>
</file>