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A4" w:rsidRPr="00C274A4" w:rsidRDefault="00C274A4" w:rsidP="00C274A4">
      <w:pPr>
        <w:pStyle w:val="NoSpacing"/>
        <w:jc w:val="both"/>
        <w:rPr>
          <w:b/>
          <w:bCs/>
        </w:rPr>
      </w:pPr>
      <w:r w:rsidRPr="00C274A4">
        <w:rPr>
          <w:b/>
          <w:bCs/>
        </w:rPr>
        <w:t>Name: Shravan P</w:t>
      </w:r>
    </w:p>
    <w:p w:rsidR="00C274A4" w:rsidRDefault="00C274A4" w:rsidP="00C274A4">
      <w:pPr>
        <w:pStyle w:val="NoSpacing"/>
        <w:jc w:val="both"/>
        <w:rPr>
          <w:b/>
          <w:bCs/>
        </w:rPr>
      </w:pPr>
    </w:p>
    <w:p w:rsidR="0054668F" w:rsidRDefault="0054668F" w:rsidP="00C274A4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GC - Only C2C roles please </w:t>
      </w:r>
    </w:p>
    <w:p w:rsidR="0054668F" w:rsidRDefault="0054668F" w:rsidP="00C274A4">
      <w:pPr>
        <w:pStyle w:val="NoSpacing"/>
        <w:jc w:val="both"/>
        <w:rPr>
          <w:b/>
          <w:bCs/>
        </w:rPr>
      </w:pPr>
    </w:p>
    <w:p w:rsidR="0054668F" w:rsidRDefault="0054668F" w:rsidP="00C274A4">
      <w:pPr>
        <w:pStyle w:val="NoSpacing"/>
        <w:jc w:val="both"/>
        <w:rPr>
          <w:b/>
          <w:bCs/>
        </w:rPr>
      </w:pPr>
    </w:p>
    <w:p w:rsidR="0054668F" w:rsidRDefault="0054668F" w:rsidP="00C274A4">
      <w:pPr>
        <w:pStyle w:val="NoSpacing"/>
        <w:jc w:val="both"/>
        <w:rPr>
          <w:b/>
          <w:bCs/>
        </w:rPr>
      </w:pPr>
    </w:p>
    <w:p w:rsidR="00C274A4" w:rsidRDefault="00C274A4" w:rsidP="00C274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</w:rPr>
      </w:pPr>
      <w:r>
        <w:rPr>
          <w:b/>
          <w:bCs/>
        </w:rPr>
        <w:t>Azure / AI Data Engineer</w:t>
      </w:r>
    </w:p>
    <w:p w:rsidR="00C274A4" w:rsidRDefault="00C274A4" w:rsidP="00C274A4">
      <w:pPr>
        <w:pStyle w:val="NoSpacing"/>
        <w:jc w:val="both"/>
        <w:rPr>
          <w:b/>
          <w:bCs/>
        </w:rPr>
      </w:pPr>
    </w:p>
    <w:p w:rsidR="00C274A4" w:rsidRPr="00C274A4" w:rsidRDefault="00C274A4" w:rsidP="00C274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 w:rsidRPr="00C274A4">
        <w:rPr>
          <w:b/>
          <w:bCs/>
        </w:rPr>
        <w:t xml:space="preserve">Professional Summary </w:t>
      </w:r>
    </w:p>
    <w:p w:rsidR="00C274A4" w:rsidRPr="00C274A4" w:rsidRDefault="00C274A4" w:rsidP="00C274A4">
      <w:pPr>
        <w:pStyle w:val="NoSpacing"/>
        <w:jc w:val="both"/>
        <w:rPr>
          <w:b/>
          <w:bCs/>
        </w:rPr>
      </w:pP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Senior Azure AI &amp; Data Engineering professional with 14+ years of experience designing and delivering enterprise-scale cloud data platforms across banking, insurance, healthcare, and energy domains.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Proven expertise in architecting modern lake</w:t>
      </w:r>
      <w:r w:rsidR="00751A73">
        <w:t xml:space="preserve"> </w:t>
      </w:r>
      <w:r>
        <w:t>house solutions leveraging Azure Databricks, ADLS Gen2, Delta Lake, and Snowflake to support scalable analytics and AI workloads.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Extensive experience in building end-to-end data pipelines including ingestion, transformation, orchestration, and consumption layers for real-time and batch processing systems.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Strong hands-on experience with Azure OpenAI and Generative AI solutions, including RAG architectures, prompt engineering, and enterprise AI integrations.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Expertise in designing and implementing vector search and semantic retrieval systems using Azure AI Search for intelligent knowledge discovery.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 xml:space="preserve">Proficient in developing distributed data processing frameworks using </w:t>
      </w:r>
      <w:proofErr w:type="spellStart"/>
      <w:r>
        <w:t>PySpark</w:t>
      </w:r>
      <w:proofErr w:type="spellEnd"/>
      <w:r>
        <w:t xml:space="preserve"> with performance optimization techniques such as partitioning, caching, and adaptive query execution.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 xml:space="preserve">Deep experience in Snowflake data warehousing, including dimensional </w:t>
      </w:r>
      <w:proofErr w:type="spellStart"/>
      <w:r>
        <w:t>modeling</w:t>
      </w:r>
      <w:proofErr w:type="spellEnd"/>
      <w:r>
        <w:t>, secure data sharing, RBAC, and performance tuning for enterprise reporting workloads.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 xml:space="preserve">Skilled in implementing DBT-based transformation frameworks, enabling modular, testable, and version-controlled data </w:t>
      </w:r>
      <w:proofErr w:type="spellStart"/>
      <w:r>
        <w:t>modeling</w:t>
      </w:r>
      <w:proofErr w:type="spellEnd"/>
      <w:r>
        <w:t xml:space="preserve"> aligned with modern data engineering practices.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Strong experience in building and managing workflow orchestration pipelines using Apache Airflow for complex, multi-stage data processing ecosystems.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Hands-on experience with streaming and event-driven architectures using Kafka, Azure Event Hubs, Event Grid, and Spark Structured Streaming.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Expertise in implementing Change Data Capture (CDC) patterns for incremental data processing and near real-time data synchronization.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Proven ability to design and implement enterprise-grade data governance frameworks using Azure Purview, RBAC, and data security best practices.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Experience in developing secure and compliant data platforms aligned with industry standards such as HIPAA, financial regulations, and enterprise security policies.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Strong knowledge of DevOps and Infrastructure as Code (</w:t>
      </w:r>
      <w:proofErr w:type="spellStart"/>
      <w:r>
        <w:t>IaC</w:t>
      </w:r>
      <w:proofErr w:type="spellEnd"/>
      <w:r>
        <w:t xml:space="preserve">) using </w:t>
      </w:r>
      <w:proofErr w:type="spellStart"/>
      <w:r>
        <w:t>Terraform</w:t>
      </w:r>
      <w:proofErr w:type="spellEnd"/>
      <w:r>
        <w:t>, Azure DevOps, and GitHub Actions for automated deployments and CI/CD pipelines.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Proficient in building API-driven data services and integrating data platforms with enterprise applications using RESTful architectures.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Extensive experience in data migration and modernization, transforming legacy ETL systems into scalable cloud-native architectures.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Expertise in designing high-performance data models, including star schemas and data marts for analytical and reporting use cases.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Strong experience in monitoring and observability frameworks, leveraging Azure Monitor, Log Analytics, and custom alerting solutions.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Proven track record of optimizing data processing performance and cost efficiency, reducing execution time and cloud resource utilization.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Experience in implementing AI governance and responsible AI frameworks, including prompt validation, moderation, and model evaluation pipelines.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Skilled in working with cross-functional teams, collaborating with business stakeholders, data scientists, and engineering teams to deliver data-driven solutions.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Strong experience in client-facing roles, including requirement gathering, solution design, and architecture presentations to stakeholders.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lastRenderedPageBreak/>
        <w:t>Demonstrated ability to lead technical design discussions and mentor junior engineers, ensuring best practices and high-quality deliverables.</w:t>
      </w:r>
    </w:p>
    <w:p w:rsidR="00C274A4" w:rsidRDefault="00C274A4" w:rsidP="00C274A4">
      <w:pPr>
        <w:pStyle w:val="NoSpacing"/>
        <w:numPr>
          <w:ilvl w:val="0"/>
          <w:numId w:val="4"/>
        </w:numPr>
        <w:jc w:val="both"/>
      </w:pPr>
      <w:r>
        <w:t>Familiarity with multi-cloud concepts, with foundational exposure to AWS services and comparative cloud architecture patterns.</w:t>
      </w:r>
    </w:p>
    <w:p w:rsidR="004C708A" w:rsidRDefault="00C274A4" w:rsidP="00C274A4">
      <w:pPr>
        <w:pStyle w:val="NoSpacing"/>
        <w:numPr>
          <w:ilvl w:val="0"/>
          <w:numId w:val="4"/>
        </w:numPr>
        <w:jc w:val="both"/>
      </w:pPr>
      <w:r>
        <w:t>Results-driven professional with a strong focus on delivering scalable, reliable, and business-aligned data and AI solutions in fast-paced enterprise environments.</w:t>
      </w:r>
    </w:p>
    <w:p w:rsidR="00C274A4" w:rsidRDefault="00C274A4" w:rsidP="00C274A4">
      <w:pPr>
        <w:pStyle w:val="NoSpacing"/>
        <w:ind w:left="360"/>
        <w:jc w:val="both"/>
      </w:pPr>
    </w:p>
    <w:p w:rsidR="00C274A4" w:rsidRPr="00C274A4" w:rsidRDefault="00C274A4" w:rsidP="00C274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C274A4">
        <w:rPr>
          <w:b/>
          <w:bCs/>
        </w:rPr>
        <w:t xml:space="preserve">Technical Skills: </w:t>
      </w:r>
    </w:p>
    <w:p w:rsidR="00C274A4" w:rsidRDefault="00C274A4" w:rsidP="00C274A4">
      <w:pPr>
        <w:pStyle w:val="NoSpacing"/>
        <w:jc w:val="both"/>
      </w:pPr>
    </w:p>
    <w:tbl>
      <w:tblPr>
        <w:tblStyle w:val="TableGrid"/>
        <w:tblW w:w="10456" w:type="dxa"/>
        <w:tblLook w:val="04A0"/>
      </w:tblPr>
      <w:tblGrid>
        <w:gridCol w:w="3145"/>
        <w:gridCol w:w="7311"/>
      </w:tblGrid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rPr>
                <w:b/>
                <w:bCs/>
              </w:rPr>
              <w:t>Category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rPr>
                <w:b/>
                <w:bCs/>
              </w:rPr>
              <w:t>Skills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rPr>
                <w:b/>
                <w:bCs/>
              </w:rPr>
              <w:t>Cloud Platform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>Microsoft Azure (Primary), Azure AI Services, Azure OpenAI, Azure AI Studio, Azure AI Search, Azure ML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rPr>
                <w:b/>
                <w:bCs/>
              </w:rPr>
              <w:t>Data Engineering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>Azure Data Factory (ADF), Azure Databricks, ADLS Gen2, Azure Synapse Analytics, Microsoft Fabric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rPr>
                <w:b/>
                <w:bCs/>
              </w:rPr>
              <w:t>Data Warehousing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>Snowflake, Azure Synapse (Dedicated &amp; Serverless), Delta Lake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rPr>
                <w:b/>
                <w:bCs/>
              </w:rPr>
              <w:t>Big Data &amp; Processing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 xml:space="preserve">Apache Spark, </w:t>
            </w:r>
            <w:proofErr w:type="spellStart"/>
            <w:r w:rsidRPr="00C274A4">
              <w:t>PySpark</w:t>
            </w:r>
            <w:proofErr w:type="spellEnd"/>
            <w:r w:rsidRPr="00C274A4">
              <w:t>, Spark SQL, Distributed Data Processing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rPr>
                <w:b/>
                <w:bCs/>
              </w:rPr>
              <w:t>Programming Languages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 xml:space="preserve">Python, </w:t>
            </w:r>
            <w:proofErr w:type="spellStart"/>
            <w:r w:rsidRPr="00C274A4">
              <w:t>PySpark</w:t>
            </w:r>
            <w:proofErr w:type="spellEnd"/>
            <w:r w:rsidRPr="00C274A4">
              <w:t xml:space="preserve">, SQL, T-SQL, </w:t>
            </w:r>
            <w:proofErr w:type="spellStart"/>
            <w:r w:rsidRPr="00C274A4">
              <w:t>Scala</w:t>
            </w:r>
            <w:proofErr w:type="spellEnd"/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Pr="00C274A4" w:rsidRDefault="00C274A4" w:rsidP="00C274A4">
            <w:pPr>
              <w:pStyle w:val="NoSpacing"/>
              <w:jc w:val="both"/>
              <w:rPr>
                <w:b/>
                <w:bCs/>
              </w:rPr>
            </w:pPr>
            <w:r w:rsidRPr="00C274A4">
              <w:rPr>
                <w:b/>
                <w:bCs/>
              </w:rPr>
              <w:t>AI / GenAI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>Retrieval-Augmented Generation (RAG), Prompt Engineering, Semantic Kernel, Prompt Flow, Vector Databases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Pr="00C274A4" w:rsidRDefault="00C274A4" w:rsidP="00C274A4">
            <w:pPr>
              <w:pStyle w:val="NoSpacing"/>
              <w:jc w:val="both"/>
              <w:rPr>
                <w:b/>
                <w:bCs/>
              </w:rPr>
            </w:pPr>
            <w:r w:rsidRPr="00C274A4">
              <w:rPr>
                <w:b/>
                <w:bCs/>
              </w:rPr>
              <w:t>Streaming &amp; Messaging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>Apache Kafka, Azure Event Hubs, Event Grid, Spark Structured Streaming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Pr="00C274A4" w:rsidRDefault="00C274A4" w:rsidP="00C274A4">
            <w:pPr>
              <w:pStyle w:val="NoSpacing"/>
              <w:jc w:val="both"/>
              <w:rPr>
                <w:b/>
                <w:bCs/>
              </w:rPr>
            </w:pPr>
            <w:r w:rsidRPr="00C274A4">
              <w:rPr>
                <w:b/>
                <w:bCs/>
              </w:rPr>
              <w:t>Orchestration Tools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>Apache Airflow, Azure Data Factory Pipelines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Pr="00C274A4" w:rsidRDefault="00C274A4" w:rsidP="00C274A4">
            <w:pPr>
              <w:pStyle w:val="NoSpacing"/>
              <w:jc w:val="both"/>
              <w:rPr>
                <w:b/>
                <w:bCs/>
              </w:rPr>
            </w:pPr>
            <w:r w:rsidRPr="00C274A4">
              <w:rPr>
                <w:b/>
                <w:bCs/>
              </w:rPr>
              <w:t>Data Transformation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>DBT (Data Build Tool), ETL/ELT Frameworks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Pr="00C274A4" w:rsidRDefault="00C274A4" w:rsidP="00C274A4">
            <w:pPr>
              <w:pStyle w:val="NoSpacing"/>
              <w:jc w:val="both"/>
              <w:rPr>
                <w:b/>
                <w:bCs/>
              </w:rPr>
            </w:pPr>
            <w:r w:rsidRPr="00C274A4">
              <w:rPr>
                <w:b/>
                <w:bCs/>
              </w:rPr>
              <w:t>DevOps &amp; CI/CD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>Azure DevOps, GitHub Actions, CI/CD Pipelines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Pr="00C274A4" w:rsidRDefault="00C274A4" w:rsidP="00C274A4">
            <w:pPr>
              <w:pStyle w:val="NoSpacing"/>
              <w:jc w:val="both"/>
              <w:rPr>
                <w:b/>
                <w:bCs/>
              </w:rPr>
            </w:pPr>
            <w:r w:rsidRPr="00C274A4">
              <w:rPr>
                <w:b/>
                <w:bCs/>
              </w:rPr>
              <w:t>Infrastructure as Code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>Terraform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Pr="00C274A4" w:rsidRDefault="00C274A4" w:rsidP="00C274A4">
            <w:pPr>
              <w:pStyle w:val="NoSpacing"/>
              <w:jc w:val="both"/>
              <w:rPr>
                <w:b/>
                <w:bCs/>
              </w:rPr>
            </w:pPr>
            <w:r w:rsidRPr="00C274A4">
              <w:rPr>
                <w:b/>
                <w:bCs/>
              </w:rPr>
              <w:t>Data Governance &amp; Security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>Azure Purview, RBAC, Managed Identity, Key Vault, Defender for Cloud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Pr="00C274A4" w:rsidRDefault="00C274A4" w:rsidP="00C274A4">
            <w:pPr>
              <w:pStyle w:val="NoSpacing"/>
              <w:jc w:val="both"/>
              <w:rPr>
                <w:b/>
                <w:bCs/>
              </w:rPr>
            </w:pPr>
            <w:r w:rsidRPr="00C274A4">
              <w:rPr>
                <w:b/>
                <w:bCs/>
              </w:rPr>
              <w:t>Monitoring &amp; Logging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>Azure Monitor, Log Analytics, Custom Alerting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Pr="00C274A4" w:rsidRDefault="00C274A4" w:rsidP="00C274A4">
            <w:pPr>
              <w:pStyle w:val="NoSpacing"/>
              <w:jc w:val="both"/>
              <w:rPr>
                <w:b/>
                <w:bCs/>
              </w:rPr>
            </w:pPr>
            <w:r w:rsidRPr="00C274A4">
              <w:rPr>
                <w:b/>
                <w:bCs/>
              </w:rPr>
              <w:t>Databases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>Snowflake, SQL Server, Oracle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Pr="00C274A4" w:rsidRDefault="00C274A4" w:rsidP="00C274A4">
            <w:pPr>
              <w:pStyle w:val="NoSpacing"/>
              <w:jc w:val="both"/>
              <w:rPr>
                <w:b/>
                <w:bCs/>
              </w:rPr>
            </w:pPr>
            <w:r w:rsidRPr="00C274A4">
              <w:rPr>
                <w:b/>
                <w:bCs/>
              </w:rPr>
              <w:t>API &amp; Integration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>REST APIs, API Integration, Microservices Integration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Pr="00C274A4" w:rsidRDefault="00C274A4" w:rsidP="00C274A4">
            <w:pPr>
              <w:pStyle w:val="NoSpacing"/>
              <w:jc w:val="both"/>
              <w:rPr>
                <w:b/>
                <w:bCs/>
              </w:rPr>
            </w:pPr>
            <w:r w:rsidRPr="00C274A4">
              <w:rPr>
                <w:b/>
                <w:bCs/>
              </w:rPr>
              <w:t>Architecture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 xml:space="preserve">Data Lakehouse, Medallion Architecture, Data </w:t>
            </w:r>
            <w:proofErr w:type="spellStart"/>
            <w:r w:rsidRPr="00C274A4">
              <w:t>Modeling</w:t>
            </w:r>
            <w:proofErr w:type="spellEnd"/>
            <w:r w:rsidRPr="00C274A4">
              <w:t xml:space="preserve"> (Star Schema), Distributed Systems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Pr="00C274A4" w:rsidRDefault="00C274A4" w:rsidP="00C274A4">
            <w:pPr>
              <w:pStyle w:val="NoSpacing"/>
              <w:jc w:val="both"/>
              <w:rPr>
                <w:b/>
                <w:bCs/>
              </w:rPr>
            </w:pPr>
            <w:r w:rsidRPr="00C274A4">
              <w:rPr>
                <w:b/>
                <w:bCs/>
              </w:rPr>
              <w:t>Compliance &amp; Security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>HIPAA, Financial Data Compliance, Secure Data Architecture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Pr="00C274A4" w:rsidRDefault="00C274A4" w:rsidP="00C274A4">
            <w:pPr>
              <w:pStyle w:val="NoSpacing"/>
              <w:jc w:val="both"/>
              <w:rPr>
                <w:b/>
                <w:bCs/>
              </w:rPr>
            </w:pPr>
            <w:r w:rsidRPr="00C274A4">
              <w:rPr>
                <w:b/>
                <w:bCs/>
              </w:rPr>
              <w:t>Version Control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>Git, GitHub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Pr="00C274A4" w:rsidRDefault="00C274A4" w:rsidP="00C274A4">
            <w:pPr>
              <w:pStyle w:val="NoSpacing"/>
              <w:jc w:val="both"/>
              <w:rPr>
                <w:b/>
                <w:bCs/>
              </w:rPr>
            </w:pPr>
            <w:r w:rsidRPr="00C274A4">
              <w:rPr>
                <w:b/>
                <w:bCs/>
              </w:rPr>
              <w:t>Methodologies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>Agile, Scrum</w:t>
            </w:r>
          </w:p>
        </w:tc>
      </w:tr>
      <w:tr w:rsidR="00C274A4" w:rsidTr="00C274A4"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C274A4" w:rsidRPr="00C274A4" w:rsidRDefault="00C274A4" w:rsidP="00C274A4">
            <w:pPr>
              <w:pStyle w:val="NoSpacing"/>
              <w:jc w:val="both"/>
              <w:rPr>
                <w:b/>
                <w:bCs/>
              </w:rPr>
            </w:pPr>
            <w:r w:rsidRPr="00C274A4">
              <w:rPr>
                <w:b/>
                <w:bCs/>
              </w:rPr>
              <w:t>Multi-Cloud Exposure</w:t>
            </w:r>
          </w:p>
        </w:tc>
        <w:tc>
          <w:tcPr>
            <w:tcW w:w="7311" w:type="dxa"/>
            <w:vAlign w:val="center"/>
          </w:tcPr>
          <w:p w:rsidR="00C274A4" w:rsidRDefault="00C274A4" w:rsidP="00C274A4">
            <w:pPr>
              <w:pStyle w:val="NoSpacing"/>
              <w:jc w:val="both"/>
            </w:pPr>
            <w:r w:rsidRPr="00C274A4">
              <w:t>AWS (Basic – S3, Glue, Redshift – Conceptual/Comparative Knowledge)</w:t>
            </w:r>
          </w:p>
        </w:tc>
      </w:tr>
    </w:tbl>
    <w:p w:rsidR="00C274A4" w:rsidRDefault="00C274A4" w:rsidP="00C274A4">
      <w:pPr>
        <w:pStyle w:val="NoSpacing"/>
        <w:jc w:val="both"/>
      </w:pPr>
    </w:p>
    <w:p w:rsidR="007246C8" w:rsidRPr="007246C8" w:rsidRDefault="007246C8" w:rsidP="007246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7246C8">
        <w:rPr>
          <w:b/>
          <w:bCs/>
        </w:rPr>
        <w:t>Velera – Senior AI &amp; Azure Data Engineer</w:t>
      </w:r>
    </w:p>
    <w:p w:rsidR="007246C8" w:rsidRPr="007246C8" w:rsidRDefault="007246C8" w:rsidP="007246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7246C8">
        <w:rPr>
          <w:b/>
          <w:bCs/>
        </w:rPr>
        <w:t>Duration: Aug 2021 – Present</w:t>
      </w:r>
    </w:p>
    <w:p w:rsidR="007246C8" w:rsidRPr="007246C8" w:rsidRDefault="007246C8" w:rsidP="007246C8">
      <w:pPr>
        <w:pStyle w:val="NoSpacing"/>
        <w:jc w:val="both"/>
        <w:rPr>
          <w:b/>
          <w:bCs/>
        </w:rPr>
      </w:pPr>
      <w:r w:rsidRPr="007246C8">
        <w:rPr>
          <w:b/>
          <w:bCs/>
        </w:rPr>
        <w:t>Responsibilities</w:t>
      </w:r>
    </w:p>
    <w:p w:rsidR="007246C8" w:rsidRPr="007246C8" w:rsidRDefault="007246C8" w:rsidP="007246C8">
      <w:pPr>
        <w:pStyle w:val="NoSpacing"/>
        <w:numPr>
          <w:ilvl w:val="0"/>
          <w:numId w:val="10"/>
        </w:numPr>
        <w:jc w:val="both"/>
      </w:pPr>
      <w:r w:rsidRPr="007246C8">
        <w:t xml:space="preserve">Architected an enterprise-scale </w:t>
      </w:r>
      <w:r w:rsidRPr="007246C8">
        <w:rPr>
          <w:b/>
          <w:bCs/>
        </w:rPr>
        <w:t>Azure Lakehouse platform integrated with Snowflake</w:t>
      </w:r>
      <w:r w:rsidRPr="007246C8">
        <w:t>, enabling unified data access across multiple business domains and improving analytics scalability.</w:t>
      </w:r>
    </w:p>
    <w:p w:rsidR="007246C8" w:rsidRPr="007246C8" w:rsidRDefault="007246C8" w:rsidP="007246C8">
      <w:pPr>
        <w:pStyle w:val="NoSpacing"/>
        <w:numPr>
          <w:ilvl w:val="0"/>
          <w:numId w:val="10"/>
        </w:numPr>
        <w:jc w:val="both"/>
      </w:pPr>
      <w:r w:rsidRPr="007246C8">
        <w:t xml:space="preserve">Designed and implemented </w:t>
      </w:r>
      <w:r w:rsidRPr="007246C8">
        <w:rPr>
          <w:b/>
          <w:bCs/>
        </w:rPr>
        <w:t>end-to-end data pipelines</w:t>
      </w:r>
      <w:r w:rsidRPr="007246C8">
        <w:t xml:space="preserve"> supporting both batch and real-time ingestion using Azure Data Factory, Event Hubs, and Databricks.</w:t>
      </w:r>
    </w:p>
    <w:p w:rsidR="007246C8" w:rsidRPr="007246C8" w:rsidRDefault="007246C8" w:rsidP="007246C8">
      <w:pPr>
        <w:pStyle w:val="NoSpacing"/>
        <w:numPr>
          <w:ilvl w:val="0"/>
          <w:numId w:val="10"/>
        </w:numPr>
        <w:jc w:val="both"/>
      </w:pPr>
      <w:r w:rsidRPr="007246C8">
        <w:t xml:space="preserve">Built </w:t>
      </w:r>
      <w:r w:rsidRPr="007246C8">
        <w:rPr>
          <w:b/>
          <w:bCs/>
        </w:rPr>
        <w:t>modular DBT transformation frameworks</w:t>
      </w:r>
      <w:r w:rsidRPr="007246C8">
        <w:t xml:space="preserve"> aligned with medallion architecture (Bronze, Silver, Gold), enabling governed and reusable data models.</w:t>
      </w:r>
    </w:p>
    <w:p w:rsidR="007246C8" w:rsidRPr="007246C8" w:rsidRDefault="007246C8" w:rsidP="007246C8">
      <w:pPr>
        <w:pStyle w:val="NoSpacing"/>
        <w:numPr>
          <w:ilvl w:val="0"/>
          <w:numId w:val="10"/>
        </w:numPr>
        <w:jc w:val="both"/>
      </w:pPr>
      <w:r w:rsidRPr="007246C8">
        <w:t xml:space="preserve">Developed </w:t>
      </w:r>
      <w:r w:rsidRPr="007246C8">
        <w:rPr>
          <w:b/>
          <w:bCs/>
        </w:rPr>
        <w:t xml:space="preserve">high-performance </w:t>
      </w:r>
      <w:proofErr w:type="spellStart"/>
      <w:r w:rsidRPr="007246C8">
        <w:rPr>
          <w:b/>
          <w:bCs/>
        </w:rPr>
        <w:t>PySpark</w:t>
      </w:r>
      <w:proofErr w:type="spellEnd"/>
      <w:r w:rsidRPr="007246C8">
        <w:rPr>
          <w:b/>
          <w:bCs/>
        </w:rPr>
        <w:t xml:space="preserve"> pipelines</w:t>
      </w:r>
      <w:r w:rsidRPr="007246C8">
        <w:t xml:space="preserve"> processing large-scale datasets (TB-level) using partitioning, caching, and adaptive query optimization techniques.</w:t>
      </w:r>
    </w:p>
    <w:p w:rsidR="007246C8" w:rsidRPr="007246C8" w:rsidRDefault="007246C8" w:rsidP="007246C8">
      <w:pPr>
        <w:pStyle w:val="NoSpacing"/>
        <w:numPr>
          <w:ilvl w:val="0"/>
          <w:numId w:val="10"/>
        </w:numPr>
        <w:jc w:val="both"/>
      </w:pPr>
      <w:r w:rsidRPr="007246C8">
        <w:t xml:space="preserve">Implemented </w:t>
      </w:r>
      <w:r w:rsidRPr="007246C8">
        <w:rPr>
          <w:b/>
          <w:bCs/>
        </w:rPr>
        <w:t>Apache Airflow orchestration workflows</w:t>
      </w:r>
      <w:r w:rsidRPr="007246C8">
        <w:t xml:space="preserve"> coordinating complex dependencies across Spark jobs, Snowflake transformations, and ingestion pipelines.</w:t>
      </w:r>
    </w:p>
    <w:p w:rsidR="007246C8" w:rsidRPr="007246C8" w:rsidRDefault="007246C8" w:rsidP="007246C8">
      <w:pPr>
        <w:pStyle w:val="NoSpacing"/>
        <w:numPr>
          <w:ilvl w:val="0"/>
          <w:numId w:val="10"/>
        </w:numPr>
        <w:jc w:val="both"/>
      </w:pPr>
      <w:r w:rsidRPr="007246C8">
        <w:t xml:space="preserve">Designed and implemented </w:t>
      </w:r>
      <w:r w:rsidRPr="007246C8">
        <w:rPr>
          <w:b/>
          <w:bCs/>
        </w:rPr>
        <w:t>Retrieval-Augmented Generation (RAG) architecture</w:t>
      </w:r>
      <w:r w:rsidRPr="007246C8">
        <w:t xml:space="preserve"> using Azure OpenAI and Azure AI Search for enterprise knowledge retrieval systems.</w:t>
      </w:r>
    </w:p>
    <w:p w:rsidR="007246C8" w:rsidRPr="007246C8" w:rsidRDefault="007246C8" w:rsidP="007246C8">
      <w:pPr>
        <w:pStyle w:val="NoSpacing"/>
        <w:numPr>
          <w:ilvl w:val="0"/>
          <w:numId w:val="10"/>
        </w:numPr>
        <w:jc w:val="both"/>
      </w:pPr>
      <w:r w:rsidRPr="007246C8">
        <w:t xml:space="preserve">Built </w:t>
      </w:r>
      <w:r w:rsidRPr="007246C8">
        <w:rPr>
          <w:b/>
          <w:bCs/>
        </w:rPr>
        <w:t>vector indexing and semantic search capabilities</w:t>
      </w:r>
      <w:r w:rsidRPr="007246C8">
        <w:t xml:space="preserve"> to enhance intelligent document and knowledge discovery across enterprise datasets.</w:t>
      </w:r>
    </w:p>
    <w:p w:rsidR="007246C8" w:rsidRPr="007246C8" w:rsidRDefault="007246C8" w:rsidP="007246C8">
      <w:pPr>
        <w:pStyle w:val="NoSpacing"/>
        <w:numPr>
          <w:ilvl w:val="0"/>
          <w:numId w:val="10"/>
        </w:numPr>
        <w:jc w:val="both"/>
      </w:pPr>
      <w:r w:rsidRPr="007246C8">
        <w:t xml:space="preserve">Developed </w:t>
      </w:r>
      <w:r w:rsidRPr="007246C8">
        <w:rPr>
          <w:b/>
          <w:bCs/>
        </w:rPr>
        <w:t>AI experimentation workflows</w:t>
      </w:r>
      <w:r w:rsidRPr="007246C8">
        <w:t xml:space="preserve"> using Azure AI Studio, enabling prompt lifecycle management, evaluation, and optimization.</w:t>
      </w:r>
    </w:p>
    <w:p w:rsidR="007246C8" w:rsidRPr="007246C8" w:rsidRDefault="007246C8" w:rsidP="007246C8">
      <w:pPr>
        <w:pStyle w:val="NoSpacing"/>
        <w:numPr>
          <w:ilvl w:val="0"/>
          <w:numId w:val="10"/>
        </w:numPr>
        <w:jc w:val="both"/>
      </w:pPr>
      <w:r w:rsidRPr="007246C8">
        <w:lastRenderedPageBreak/>
        <w:t xml:space="preserve">Integrated </w:t>
      </w:r>
      <w:r w:rsidRPr="007246C8">
        <w:rPr>
          <w:b/>
          <w:bCs/>
        </w:rPr>
        <w:t>Azure OpenAI function calling</w:t>
      </w:r>
      <w:r w:rsidRPr="007246C8">
        <w:t xml:space="preserve"> to orchestrate enterprise APIs and enable structured AI-driven workflows.</w:t>
      </w:r>
    </w:p>
    <w:p w:rsidR="007246C8" w:rsidRPr="007246C8" w:rsidRDefault="007246C8" w:rsidP="007246C8">
      <w:pPr>
        <w:pStyle w:val="NoSpacing"/>
        <w:numPr>
          <w:ilvl w:val="0"/>
          <w:numId w:val="10"/>
        </w:numPr>
        <w:jc w:val="both"/>
      </w:pPr>
      <w:r w:rsidRPr="007246C8">
        <w:t xml:space="preserve">Designed </w:t>
      </w:r>
      <w:r w:rsidRPr="007246C8">
        <w:rPr>
          <w:b/>
          <w:bCs/>
        </w:rPr>
        <w:t>document intelligence pipelines</w:t>
      </w:r>
      <w:r w:rsidRPr="007246C8">
        <w:t xml:space="preserve"> using Azure AI Document Intelligence to extract structured insights from unstructured documents.</w:t>
      </w:r>
    </w:p>
    <w:p w:rsidR="007246C8" w:rsidRPr="007246C8" w:rsidRDefault="007246C8" w:rsidP="007246C8">
      <w:pPr>
        <w:pStyle w:val="NoSpacing"/>
        <w:numPr>
          <w:ilvl w:val="0"/>
          <w:numId w:val="10"/>
        </w:numPr>
        <w:jc w:val="both"/>
      </w:pPr>
      <w:r w:rsidRPr="007246C8">
        <w:t xml:space="preserve">Established </w:t>
      </w:r>
      <w:r w:rsidRPr="007246C8">
        <w:rPr>
          <w:b/>
          <w:bCs/>
        </w:rPr>
        <w:t>Responsible AI frameworks</w:t>
      </w:r>
      <w:r w:rsidRPr="007246C8">
        <w:t>, including prompt validation, moderation layers, and output evaluation to ensure compliance and ethical AI usage.</w:t>
      </w:r>
    </w:p>
    <w:p w:rsidR="007246C8" w:rsidRPr="007246C8" w:rsidRDefault="007246C8" w:rsidP="007246C8">
      <w:pPr>
        <w:pStyle w:val="NoSpacing"/>
        <w:numPr>
          <w:ilvl w:val="0"/>
          <w:numId w:val="10"/>
        </w:numPr>
        <w:jc w:val="both"/>
      </w:pPr>
      <w:r w:rsidRPr="007246C8">
        <w:t xml:space="preserve">Implemented </w:t>
      </w:r>
      <w:r w:rsidRPr="007246C8">
        <w:rPr>
          <w:b/>
          <w:bCs/>
        </w:rPr>
        <w:t>CI/CD pipelines using Azure DevOps and GitHub Actions</w:t>
      </w:r>
      <w:r w:rsidRPr="007246C8">
        <w:t>, automating data pipeline deployments and infrastructure provisioning.</w:t>
      </w:r>
    </w:p>
    <w:p w:rsidR="007246C8" w:rsidRPr="007246C8" w:rsidRDefault="007246C8" w:rsidP="007246C8">
      <w:pPr>
        <w:pStyle w:val="NoSpacing"/>
        <w:numPr>
          <w:ilvl w:val="0"/>
          <w:numId w:val="10"/>
        </w:numPr>
        <w:jc w:val="both"/>
      </w:pPr>
      <w:r w:rsidRPr="007246C8">
        <w:t xml:space="preserve">Designed </w:t>
      </w:r>
      <w:r w:rsidRPr="007246C8">
        <w:rPr>
          <w:b/>
          <w:bCs/>
        </w:rPr>
        <w:t>data governance and security frameworks</w:t>
      </w:r>
      <w:r w:rsidRPr="007246C8">
        <w:t xml:space="preserve"> using Azure Purview, RBAC, Key Vault, and Managed Identity.</w:t>
      </w:r>
    </w:p>
    <w:p w:rsidR="007246C8" w:rsidRPr="007246C8" w:rsidRDefault="007246C8" w:rsidP="007246C8">
      <w:pPr>
        <w:pStyle w:val="NoSpacing"/>
        <w:numPr>
          <w:ilvl w:val="0"/>
          <w:numId w:val="10"/>
        </w:numPr>
        <w:jc w:val="both"/>
      </w:pPr>
      <w:r w:rsidRPr="007246C8">
        <w:t xml:space="preserve">Collaborated with </w:t>
      </w:r>
      <w:r w:rsidRPr="007246C8">
        <w:rPr>
          <w:b/>
          <w:bCs/>
        </w:rPr>
        <w:t>business stakeholders and cross-functional teams</w:t>
      </w:r>
      <w:r w:rsidRPr="007246C8">
        <w:t xml:space="preserve"> to gather requirements, define architecture, and deliver scalable solutions.</w:t>
      </w:r>
    </w:p>
    <w:p w:rsidR="007246C8" w:rsidRDefault="007246C8" w:rsidP="007246C8">
      <w:pPr>
        <w:pStyle w:val="NoSpacing"/>
        <w:numPr>
          <w:ilvl w:val="0"/>
          <w:numId w:val="10"/>
        </w:numPr>
        <w:jc w:val="both"/>
      </w:pPr>
      <w:r w:rsidRPr="007246C8">
        <w:t xml:space="preserve">Led </w:t>
      </w:r>
      <w:r w:rsidRPr="007246C8">
        <w:rPr>
          <w:b/>
          <w:bCs/>
        </w:rPr>
        <w:t>technical design discussions and mentoring sessions</w:t>
      </w:r>
      <w:r w:rsidRPr="007246C8">
        <w:t>, ensuring adherence to best practices and improving overall engineering quality.</w:t>
      </w:r>
    </w:p>
    <w:p w:rsidR="00E915A6" w:rsidRDefault="00E915A6" w:rsidP="00E915A6">
      <w:pPr>
        <w:pStyle w:val="NoSpacing"/>
        <w:numPr>
          <w:ilvl w:val="0"/>
          <w:numId w:val="10"/>
        </w:numPr>
        <w:jc w:val="both"/>
      </w:pPr>
      <w:r>
        <w:t>Led the design of a scalable enterprise data platform architecture, aligning data engineering and AI initiatives with long-term business strategy and enabling seamless integration across multiple data domains.</w:t>
      </w:r>
    </w:p>
    <w:p w:rsidR="00E915A6" w:rsidRDefault="00E915A6" w:rsidP="00E915A6">
      <w:pPr>
        <w:pStyle w:val="NoSpacing"/>
        <w:numPr>
          <w:ilvl w:val="0"/>
          <w:numId w:val="10"/>
        </w:numPr>
        <w:jc w:val="both"/>
      </w:pPr>
      <w:r>
        <w:t xml:space="preserve">Established data standardization and </w:t>
      </w:r>
      <w:proofErr w:type="spellStart"/>
      <w:r>
        <w:t>modeling</w:t>
      </w:r>
      <w:proofErr w:type="spellEnd"/>
      <w:r>
        <w:t xml:space="preserve"> guidelines, ensuring consistency, reusability, and governance across all layers of the </w:t>
      </w:r>
      <w:proofErr w:type="spellStart"/>
      <w:r>
        <w:t>lakehouse</w:t>
      </w:r>
      <w:proofErr w:type="spellEnd"/>
      <w:r>
        <w:t xml:space="preserve"> architecture.</w:t>
      </w:r>
    </w:p>
    <w:p w:rsidR="00E915A6" w:rsidRDefault="00E915A6" w:rsidP="00E915A6">
      <w:pPr>
        <w:pStyle w:val="NoSpacing"/>
        <w:numPr>
          <w:ilvl w:val="0"/>
          <w:numId w:val="10"/>
        </w:numPr>
        <w:jc w:val="both"/>
      </w:pPr>
      <w:r>
        <w:t>Built reusable data engineering frameworks and accelerators, reducing development effort and enabling faster onboarding of new data sources and use cases.</w:t>
      </w:r>
    </w:p>
    <w:p w:rsidR="00E915A6" w:rsidRDefault="00E915A6" w:rsidP="00E915A6">
      <w:pPr>
        <w:pStyle w:val="NoSpacing"/>
        <w:numPr>
          <w:ilvl w:val="0"/>
          <w:numId w:val="10"/>
        </w:numPr>
        <w:jc w:val="both"/>
      </w:pPr>
      <w:r>
        <w:t>Collaborated closely with product owners, data scientists, and business stakeholders to translate complex requirements into scalable technical solutions and AI-driven use cases.</w:t>
      </w:r>
    </w:p>
    <w:p w:rsidR="00E915A6" w:rsidRPr="007246C8" w:rsidRDefault="00E915A6" w:rsidP="00E915A6">
      <w:pPr>
        <w:pStyle w:val="NoSpacing"/>
        <w:numPr>
          <w:ilvl w:val="0"/>
          <w:numId w:val="10"/>
        </w:numPr>
        <w:jc w:val="both"/>
      </w:pPr>
      <w:r>
        <w:t>Defined and implemented enterprise-level monitoring, alerting, and observability standards, ensuring proactive issue detection and reliability across critical data and AI pipelines.</w:t>
      </w:r>
    </w:p>
    <w:p w:rsidR="007246C8" w:rsidRPr="007246C8" w:rsidRDefault="00E915A6" w:rsidP="007246C8">
      <w:pPr>
        <w:pStyle w:val="NoSpacing"/>
        <w:jc w:val="both"/>
      </w:pPr>
      <w:r w:rsidRPr="00E915A6">
        <w:rPr>
          <w:b/>
          <w:bCs/>
        </w:rPr>
        <w:t>Environment:</w:t>
      </w:r>
      <w:r w:rsidRPr="00E915A6">
        <w:t xml:space="preserve">Microsoft Azure (ADF, ADLS Gen2, Azure Databricks, Synapse Analytics, Azure OpenAI, Azure AI Search, Azure AI Studio, Azure ML), Snowflake, Delta Lake, DBT, Apache Airflow, Event Hubs, Event Grid, Kafka, </w:t>
      </w:r>
      <w:proofErr w:type="spellStart"/>
      <w:r w:rsidRPr="00E915A6">
        <w:t>PySpark</w:t>
      </w:r>
      <w:proofErr w:type="spellEnd"/>
      <w:r w:rsidRPr="00E915A6">
        <w:t xml:space="preserve">, Python, </w:t>
      </w:r>
      <w:proofErr w:type="spellStart"/>
      <w:r w:rsidRPr="00E915A6">
        <w:t>Terraform</w:t>
      </w:r>
      <w:proofErr w:type="spellEnd"/>
      <w:r w:rsidRPr="00E915A6">
        <w:t>, Azure DevOps, GitHub Actions, Azure Purview, Key Vault, RBAC, Azure Monitor.</w:t>
      </w:r>
    </w:p>
    <w:p w:rsidR="007246C8" w:rsidRPr="007246C8" w:rsidRDefault="007246C8" w:rsidP="007246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7246C8">
        <w:rPr>
          <w:b/>
          <w:bCs/>
        </w:rPr>
        <w:t>GEICO – Senior Data Engineer</w:t>
      </w:r>
    </w:p>
    <w:p w:rsidR="007246C8" w:rsidRPr="007246C8" w:rsidRDefault="007246C8" w:rsidP="007246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7246C8">
        <w:rPr>
          <w:b/>
          <w:bCs/>
        </w:rPr>
        <w:t>Duration: Oct 2018 – Jul 2021</w:t>
      </w:r>
    </w:p>
    <w:p w:rsidR="007246C8" w:rsidRPr="007246C8" w:rsidRDefault="007246C8" w:rsidP="007246C8">
      <w:pPr>
        <w:pStyle w:val="NoSpacing"/>
        <w:jc w:val="both"/>
        <w:rPr>
          <w:b/>
          <w:bCs/>
        </w:rPr>
      </w:pPr>
      <w:r w:rsidRPr="007246C8">
        <w:rPr>
          <w:b/>
          <w:bCs/>
        </w:rPr>
        <w:t>Roles &amp; Responsibilities</w:t>
      </w:r>
    </w:p>
    <w:p w:rsidR="007246C8" w:rsidRPr="007246C8" w:rsidRDefault="007246C8" w:rsidP="007246C8">
      <w:pPr>
        <w:pStyle w:val="NoSpacing"/>
        <w:numPr>
          <w:ilvl w:val="0"/>
          <w:numId w:val="6"/>
        </w:numPr>
        <w:jc w:val="both"/>
      </w:pPr>
      <w:r w:rsidRPr="007246C8">
        <w:t>Designed and implemented enterprise data ingestion frameworks using Azure Data Factory supporting batch, incremental, and CDC-based data loads.</w:t>
      </w:r>
    </w:p>
    <w:p w:rsidR="007246C8" w:rsidRPr="007246C8" w:rsidRDefault="007246C8" w:rsidP="007246C8">
      <w:pPr>
        <w:pStyle w:val="NoSpacing"/>
        <w:numPr>
          <w:ilvl w:val="0"/>
          <w:numId w:val="6"/>
        </w:numPr>
        <w:jc w:val="both"/>
      </w:pPr>
      <w:r w:rsidRPr="007246C8">
        <w:t xml:space="preserve">Developed scalable </w:t>
      </w:r>
      <w:proofErr w:type="spellStart"/>
      <w:r w:rsidRPr="007246C8">
        <w:t>PySpark</w:t>
      </w:r>
      <w:proofErr w:type="spellEnd"/>
      <w:r w:rsidRPr="007246C8">
        <w:t xml:space="preserve"> transformation pipelines in Azure Databricks for processing large insurance datasets across claims and underwriting systems.</w:t>
      </w:r>
    </w:p>
    <w:p w:rsidR="007246C8" w:rsidRPr="007246C8" w:rsidRDefault="007246C8" w:rsidP="007246C8">
      <w:pPr>
        <w:pStyle w:val="NoSpacing"/>
        <w:numPr>
          <w:ilvl w:val="0"/>
          <w:numId w:val="6"/>
        </w:numPr>
        <w:jc w:val="both"/>
      </w:pPr>
      <w:r w:rsidRPr="007246C8">
        <w:t>Built Snowflake data warehouse models using star schema design to support actuarial analysis and regulatory reporting.</w:t>
      </w:r>
    </w:p>
    <w:p w:rsidR="007246C8" w:rsidRPr="007246C8" w:rsidRDefault="007246C8" w:rsidP="007246C8">
      <w:pPr>
        <w:pStyle w:val="NoSpacing"/>
        <w:numPr>
          <w:ilvl w:val="0"/>
          <w:numId w:val="6"/>
        </w:numPr>
        <w:jc w:val="both"/>
      </w:pPr>
      <w:r w:rsidRPr="007246C8">
        <w:t>Implemented Apache Airflow orchestration pipelines managing complex ETL workflows with dependency handling and retry mechanisms.</w:t>
      </w:r>
    </w:p>
    <w:p w:rsidR="007246C8" w:rsidRPr="007246C8" w:rsidRDefault="007246C8" w:rsidP="007246C8">
      <w:pPr>
        <w:pStyle w:val="NoSpacing"/>
        <w:numPr>
          <w:ilvl w:val="0"/>
          <w:numId w:val="6"/>
        </w:numPr>
        <w:jc w:val="both"/>
      </w:pPr>
      <w:r w:rsidRPr="007246C8">
        <w:t>Designed secure Snowflake RBAC models and secure views, ensuring compliance with enterprise data access policies.</w:t>
      </w:r>
    </w:p>
    <w:p w:rsidR="007246C8" w:rsidRPr="007246C8" w:rsidRDefault="007246C8" w:rsidP="007246C8">
      <w:pPr>
        <w:pStyle w:val="NoSpacing"/>
        <w:numPr>
          <w:ilvl w:val="0"/>
          <w:numId w:val="6"/>
        </w:numPr>
        <w:jc w:val="both"/>
      </w:pPr>
      <w:r w:rsidRPr="007246C8">
        <w:t>Integrated Azure Private Link and network security configurations to ensure secure data movement across services.</w:t>
      </w:r>
    </w:p>
    <w:p w:rsidR="007246C8" w:rsidRPr="007246C8" w:rsidRDefault="007246C8" w:rsidP="007246C8">
      <w:pPr>
        <w:pStyle w:val="NoSpacing"/>
        <w:numPr>
          <w:ilvl w:val="0"/>
          <w:numId w:val="6"/>
        </w:numPr>
        <w:jc w:val="both"/>
      </w:pPr>
      <w:r w:rsidRPr="007246C8">
        <w:t>Leveraged Azure Synapse Serverless SQL for ad-hoc analytics directly on data lake storage.</w:t>
      </w:r>
    </w:p>
    <w:p w:rsidR="007246C8" w:rsidRPr="007246C8" w:rsidRDefault="007246C8" w:rsidP="007246C8">
      <w:pPr>
        <w:pStyle w:val="NoSpacing"/>
        <w:numPr>
          <w:ilvl w:val="0"/>
          <w:numId w:val="6"/>
        </w:numPr>
        <w:jc w:val="both"/>
      </w:pPr>
      <w:r w:rsidRPr="007246C8">
        <w:t>Developed Python-based monitoring and alerting utilities, improving operational visibility and reducing pipeline failures.</w:t>
      </w:r>
    </w:p>
    <w:p w:rsidR="007246C8" w:rsidRPr="007246C8" w:rsidRDefault="007246C8" w:rsidP="00625090">
      <w:pPr>
        <w:pStyle w:val="NoSpacing"/>
        <w:numPr>
          <w:ilvl w:val="0"/>
          <w:numId w:val="6"/>
        </w:numPr>
        <w:jc w:val="both"/>
      </w:pPr>
      <w:r w:rsidRPr="007246C8">
        <w:t>Implemented data quality validation frameworks, ensuring accuracy and consistency across data pipelines.Designed incremental and CDC processing mechanisms, reducing processing time and improving efficiency.</w:t>
      </w:r>
    </w:p>
    <w:p w:rsidR="007246C8" w:rsidRPr="007246C8" w:rsidRDefault="007246C8" w:rsidP="00625090">
      <w:pPr>
        <w:pStyle w:val="NoSpacing"/>
        <w:numPr>
          <w:ilvl w:val="0"/>
          <w:numId w:val="6"/>
        </w:numPr>
        <w:jc w:val="both"/>
      </w:pPr>
      <w:r w:rsidRPr="007246C8">
        <w:t>Collaborated with data analysts and business users to design optimized data models for reporting and analytics.Optimized query performance in Snowflake and Databricks, reducing execution time and improving system efficiency.</w:t>
      </w:r>
    </w:p>
    <w:p w:rsidR="007246C8" w:rsidRDefault="007246C8" w:rsidP="00625090">
      <w:pPr>
        <w:pStyle w:val="NoSpacing"/>
        <w:numPr>
          <w:ilvl w:val="0"/>
          <w:numId w:val="6"/>
        </w:numPr>
        <w:jc w:val="both"/>
      </w:pPr>
      <w:r w:rsidRPr="007246C8">
        <w:t>Implemented DevOps best practices, including CI/CD pipelines and version control using Git.Participated in architecture discussions and solution design, contributing to enterprise data strategy.Provided production support and troubleshooting, ensuring high availability and reliability of data pipelines.</w:t>
      </w:r>
    </w:p>
    <w:p w:rsidR="00E915A6" w:rsidRDefault="00E915A6" w:rsidP="00E915A6">
      <w:pPr>
        <w:pStyle w:val="NoSpacing"/>
        <w:numPr>
          <w:ilvl w:val="0"/>
          <w:numId w:val="6"/>
        </w:numPr>
        <w:jc w:val="both"/>
      </w:pPr>
      <w:r>
        <w:t>Designed robust data ingestion strategies supporting multiple data sources including transactional systems, APIs, and third-party feeds with consistent and reliable data flow.</w:t>
      </w:r>
    </w:p>
    <w:p w:rsidR="00E915A6" w:rsidRDefault="00E915A6" w:rsidP="00E915A6">
      <w:pPr>
        <w:pStyle w:val="NoSpacing"/>
        <w:numPr>
          <w:ilvl w:val="0"/>
          <w:numId w:val="6"/>
        </w:numPr>
        <w:jc w:val="both"/>
      </w:pPr>
      <w:r>
        <w:lastRenderedPageBreak/>
        <w:t>Established data lineage and traceability frameworks, enabling better auditability and transparency across the data lifecycle.</w:t>
      </w:r>
    </w:p>
    <w:p w:rsidR="00E915A6" w:rsidRDefault="00E915A6" w:rsidP="00E915A6">
      <w:pPr>
        <w:pStyle w:val="NoSpacing"/>
        <w:numPr>
          <w:ilvl w:val="0"/>
          <w:numId w:val="6"/>
        </w:numPr>
        <w:jc w:val="both"/>
      </w:pPr>
      <w:r>
        <w:t>Implemented data validation and reconciliation processes to ensure high data quality and consistency across downstream analytical systems.</w:t>
      </w:r>
    </w:p>
    <w:p w:rsidR="00E915A6" w:rsidRDefault="00E915A6" w:rsidP="00E915A6">
      <w:pPr>
        <w:pStyle w:val="NoSpacing"/>
        <w:numPr>
          <w:ilvl w:val="0"/>
          <w:numId w:val="6"/>
        </w:numPr>
        <w:jc w:val="both"/>
      </w:pPr>
      <w:r>
        <w:t>Partnered with business and analytics teams to design optimized data models supporting reporting, dashboards, and advanced analytics use cases.</w:t>
      </w:r>
    </w:p>
    <w:p w:rsidR="00E915A6" w:rsidRPr="007246C8" w:rsidRDefault="00E915A6" w:rsidP="00E915A6">
      <w:pPr>
        <w:pStyle w:val="NoSpacing"/>
        <w:numPr>
          <w:ilvl w:val="0"/>
          <w:numId w:val="6"/>
        </w:numPr>
        <w:jc w:val="both"/>
      </w:pPr>
      <w:r>
        <w:t>Contributed to enterprise data platform modernization initiatives, helping transition legacy systems into scalable cloud-native architectures.</w:t>
      </w:r>
    </w:p>
    <w:p w:rsidR="007246C8" w:rsidRDefault="00E915A6" w:rsidP="007246C8">
      <w:pPr>
        <w:pStyle w:val="NoSpacing"/>
        <w:jc w:val="both"/>
      </w:pPr>
      <w:r w:rsidRPr="00E915A6">
        <w:rPr>
          <w:b/>
          <w:bCs/>
        </w:rPr>
        <w:t>Environment:</w:t>
      </w:r>
      <w:r w:rsidRPr="00E915A6">
        <w:t xml:space="preserve">Microsoft Azure (Azure Data Factory, Azure Databricks, ADLS Gen2, Azure Synapse Analytics), Snowflake, Apache Airflow, </w:t>
      </w:r>
      <w:proofErr w:type="spellStart"/>
      <w:r w:rsidRPr="00E915A6">
        <w:t>PySpark</w:t>
      </w:r>
      <w:proofErr w:type="spellEnd"/>
      <w:r w:rsidRPr="00E915A6">
        <w:t>, Python, SQL, Azure Private Link, Azure DevOps, Git, Azure Monitor, Log Analytics, Data Governance (RBAC), Serverless SQL Pools.</w:t>
      </w:r>
    </w:p>
    <w:p w:rsidR="00E915A6" w:rsidRPr="007246C8" w:rsidRDefault="00E915A6" w:rsidP="007246C8">
      <w:pPr>
        <w:pStyle w:val="NoSpacing"/>
        <w:jc w:val="both"/>
      </w:pPr>
    </w:p>
    <w:p w:rsidR="007246C8" w:rsidRPr="007246C8" w:rsidRDefault="007246C8" w:rsidP="007246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7246C8">
        <w:rPr>
          <w:b/>
          <w:bCs/>
        </w:rPr>
        <w:t>Anthem – Data Engineer</w:t>
      </w:r>
    </w:p>
    <w:p w:rsidR="007246C8" w:rsidRPr="007246C8" w:rsidRDefault="007246C8" w:rsidP="007246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7246C8">
        <w:rPr>
          <w:b/>
          <w:bCs/>
        </w:rPr>
        <w:t>Duration: Oct 2017 – Sep 2018</w:t>
      </w:r>
    </w:p>
    <w:p w:rsidR="007246C8" w:rsidRPr="007246C8" w:rsidRDefault="007246C8" w:rsidP="007246C8">
      <w:pPr>
        <w:pStyle w:val="NoSpacing"/>
        <w:jc w:val="both"/>
        <w:rPr>
          <w:b/>
          <w:bCs/>
        </w:rPr>
      </w:pPr>
      <w:r w:rsidRPr="007246C8">
        <w:rPr>
          <w:b/>
          <w:bCs/>
        </w:rPr>
        <w:t>Responsibilities</w:t>
      </w:r>
    </w:p>
    <w:p w:rsidR="007246C8" w:rsidRPr="007246C8" w:rsidRDefault="007246C8" w:rsidP="00625090">
      <w:pPr>
        <w:pStyle w:val="NoSpacing"/>
        <w:numPr>
          <w:ilvl w:val="0"/>
          <w:numId w:val="7"/>
        </w:numPr>
        <w:jc w:val="both"/>
      </w:pPr>
      <w:r w:rsidRPr="007246C8">
        <w:t>Migrated legacy ETL systems to Azure-native architecture, modernizing healthcare data platforms.Developed Azure Data Factory pipelines for ingestion and transformation of healthcare datasets.</w:t>
      </w:r>
    </w:p>
    <w:p w:rsidR="007246C8" w:rsidRPr="007246C8" w:rsidRDefault="007246C8" w:rsidP="00625090">
      <w:pPr>
        <w:pStyle w:val="NoSpacing"/>
        <w:numPr>
          <w:ilvl w:val="0"/>
          <w:numId w:val="7"/>
        </w:numPr>
        <w:jc w:val="both"/>
      </w:pPr>
      <w:r w:rsidRPr="007246C8">
        <w:t xml:space="preserve">Built Snowflake-based reporting data warehouse, supporting claims, eligibility, and provider analytics.Implemented DBT transformation frameworks to standardize data </w:t>
      </w:r>
      <w:proofErr w:type="spellStart"/>
      <w:r w:rsidRPr="007246C8">
        <w:t>modeling</w:t>
      </w:r>
      <w:proofErr w:type="spellEnd"/>
      <w:r w:rsidRPr="007246C8">
        <w:t xml:space="preserve"> and testing processes.</w:t>
      </w:r>
    </w:p>
    <w:p w:rsidR="007246C8" w:rsidRPr="007246C8" w:rsidRDefault="007246C8" w:rsidP="00625090">
      <w:pPr>
        <w:pStyle w:val="NoSpacing"/>
        <w:numPr>
          <w:ilvl w:val="0"/>
          <w:numId w:val="7"/>
        </w:numPr>
        <w:jc w:val="both"/>
      </w:pPr>
      <w:r w:rsidRPr="007246C8">
        <w:t xml:space="preserve">Designed Apache Airflow DAGs for orchestrating complex ETL </w:t>
      </w:r>
      <w:proofErr w:type="spellStart"/>
      <w:r w:rsidRPr="007246C8">
        <w:t>workflows.Developed</w:t>
      </w:r>
      <w:proofErr w:type="spellEnd"/>
      <w:r w:rsidRPr="007246C8">
        <w:t xml:space="preserve"> </w:t>
      </w:r>
      <w:proofErr w:type="spellStart"/>
      <w:r w:rsidRPr="007246C8">
        <w:t>PySpark</w:t>
      </w:r>
      <w:proofErr w:type="spellEnd"/>
      <w:r w:rsidRPr="007246C8">
        <w:t>-based transformation logic for processing large-scale healthcare data.</w:t>
      </w:r>
    </w:p>
    <w:p w:rsidR="007246C8" w:rsidRPr="007246C8" w:rsidRDefault="007246C8" w:rsidP="00625090">
      <w:pPr>
        <w:pStyle w:val="NoSpacing"/>
        <w:numPr>
          <w:ilvl w:val="0"/>
          <w:numId w:val="7"/>
        </w:numPr>
        <w:jc w:val="both"/>
      </w:pPr>
      <w:r w:rsidRPr="007246C8">
        <w:t>Implemented PHI-compliant data pipelines, ensuring adherence to healthcare regulations.Configured Azure security services, including Managed Identity, Key Vault, and secure networking.</w:t>
      </w:r>
    </w:p>
    <w:p w:rsidR="007246C8" w:rsidRPr="007246C8" w:rsidRDefault="007246C8" w:rsidP="00625090">
      <w:pPr>
        <w:pStyle w:val="NoSpacing"/>
        <w:numPr>
          <w:ilvl w:val="0"/>
          <w:numId w:val="7"/>
        </w:numPr>
        <w:jc w:val="both"/>
      </w:pPr>
      <w:r w:rsidRPr="007246C8">
        <w:t>Designed Azure Synapse hybrid analytics solutions integrating structured and semi-structured data.Developed data validation and reconciliation frameworks to ensure data integrity.</w:t>
      </w:r>
    </w:p>
    <w:p w:rsidR="007246C8" w:rsidRPr="007246C8" w:rsidRDefault="007246C8" w:rsidP="00625090">
      <w:pPr>
        <w:pStyle w:val="NoSpacing"/>
        <w:numPr>
          <w:ilvl w:val="0"/>
          <w:numId w:val="7"/>
        </w:numPr>
        <w:jc w:val="both"/>
      </w:pPr>
      <w:r w:rsidRPr="007246C8">
        <w:t>Implemented data governance policies using Azure Policy and Defender for Cloud.Optimized data pipelines for performance and cost efficiency, reducing processing time.</w:t>
      </w:r>
    </w:p>
    <w:p w:rsidR="007246C8" w:rsidRDefault="007246C8" w:rsidP="00625090">
      <w:pPr>
        <w:pStyle w:val="NoSpacing"/>
        <w:numPr>
          <w:ilvl w:val="0"/>
          <w:numId w:val="7"/>
        </w:numPr>
        <w:jc w:val="both"/>
      </w:pPr>
      <w:r w:rsidRPr="007246C8">
        <w:t>Collaborated with business stakeholders and healthcare analysts to deliver reporting solutions.Provided support for production pipelines, ensuring reliability and minimal downtime.Documented technical architecture and data flows, ensuring knowledge sharing and compliance.</w:t>
      </w:r>
    </w:p>
    <w:p w:rsidR="00E915A6" w:rsidRDefault="00E915A6" w:rsidP="00E915A6">
      <w:pPr>
        <w:pStyle w:val="NoSpacing"/>
        <w:numPr>
          <w:ilvl w:val="0"/>
          <w:numId w:val="7"/>
        </w:numPr>
        <w:jc w:val="both"/>
      </w:pPr>
      <w:r>
        <w:t>Designed and implemented secure data handling practices for sensitive healthcare data, ensuring compliance with enterprise and regulatory requirements.</w:t>
      </w:r>
    </w:p>
    <w:p w:rsidR="00E915A6" w:rsidRDefault="00E915A6" w:rsidP="00E915A6">
      <w:pPr>
        <w:pStyle w:val="NoSpacing"/>
        <w:numPr>
          <w:ilvl w:val="0"/>
          <w:numId w:val="7"/>
        </w:numPr>
        <w:jc w:val="both"/>
      </w:pPr>
      <w:r>
        <w:t>Built standardized ETL frameworks improving consistency, maintainability, and scalability of healthcare data processing pipelines.</w:t>
      </w:r>
    </w:p>
    <w:p w:rsidR="00E915A6" w:rsidRDefault="00E915A6" w:rsidP="00E915A6">
      <w:pPr>
        <w:pStyle w:val="NoSpacing"/>
        <w:numPr>
          <w:ilvl w:val="0"/>
          <w:numId w:val="7"/>
        </w:numPr>
        <w:jc w:val="both"/>
      </w:pPr>
      <w:r>
        <w:t>Collaborated with compliance and governance teams to align data solutions with healthcare data privacy standards.</w:t>
      </w:r>
    </w:p>
    <w:p w:rsidR="00E915A6" w:rsidRDefault="00E915A6" w:rsidP="00E915A6">
      <w:pPr>
        <w:pStyle w:val="NoSpacing"/>
        <w:numPr>
          <w:ilvl w:val="0"/>
          <w:numId w:val="7"/>
        </w:numPr>
        <w:jc w:val="both"/>
      </w:pPr>
      <w:r>
        <w:t>Developed data integration solutions combining structured and unstructured healthcare data for comprehensive analytics.</w:t>
      </w:r>
    </w:p>
    <w:p w:rsidR="00E915A6" w:rsidRPr="007246C8" w:rsidRDefault="00E915A6" w:rsidP="00E915A6">
      <w:pPr>
        <w:pStyle w:val="NoSpacing"/>
        <w:numPr>
          <w:ilvl w:val="0"/>
          <w:numId w:val="7"/>
        </w:numPr>
        <w:jc w:val="both"/>
      </w:pPr>
      <w:r>
        <w:t>Supported data platform enhancements and optimizations, improving reliability and maintainability of critical data workflows.</w:t>
      </w:r>
    </w:p>
    <w:p w:rsidR="007246C8" w:rsidRPr="007246C8" w:rsidRDefault="00E915A6" w:rsidP="00E915A6">
      <w:pPr>
        <w:pStyle w:val="NoSpacing"/>
        <w:jc w:val="both"/>
        <w:rPr>
          <w:b/>
          <w:bCs/>
        </w:rPr>
      </w:pPr>
      <w:r w:rsidRPr="00E915A6">
        <w:rPr>
          <w:b/>
          <w:bCs/>
        </w:rPr>
        <w:t>Environment:</w:t>
      </w:r>
      <w:r>
        <w:t xml:space="preserve">Microsoft Azure (ADF, ADLS Gen2, Azure Databricks, Azure Synapse), Snowflake, DBT, Apache Airflow, </w:t>
      </w:r>
      <w:proofErr w:type="spellStart"/>
      <w:r>
        <w:t>PySpark</w:t>
      </w:r>
      <w:proofErr w:type="spellEnd"/>
      <w:r>
        <w:t>, Python, Azure Policy, Defender for Cloud, Key Vault, Managed Identity, Azure Monitor, Secure Networking, Healthcare Compliance (PHI/HIPAA).</w:t>
      </w:r>
    </w:p>
    <w:p w:rsidR="007246C8" w:rsidRPr="007246C8" w:rsidRDefault="007246C8" w:rsidP="007246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7246C8">
        <w:rPr>
          <w:b/>
          <w:bCs/>
        </w:rPr>
        <w:t>Regions Bank – Data Engineer</w:t>
      </w:r>
    </w:p>
    <w:p w:rsidR="007246C8" w:rsidRPr="007246C8" w:rsidRDefault="007246C8" w:rsidP="007246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</w:pPr>
      <w:r w:rsidRPr="007246C8">
        <w:rPr>
          <w:b/>
          <w:bCs/>
        </w:rPr>
        <w:t>Duration:</w:t>
      </w:r>
      <w:r w:rsidRPr="007246C8">
        <w:t xml:space="preserve"> Jan 2015 – Sep 2017</w:t>
      </w:r>
    </w:p>
    <w:p w:rsidR="007246C8" w:rsidRPr="007246C8" w:rsidRDefault="007246C8" w:rsidP="007246C8">
      <w:pPr>
        <w:pStyle w:val="NoSpacing"/>
        <w:jc w:val="both"/>
        <w:rPr>
          <w:b/>
          <w:bCs/>
        </w:rPr>
      </w:pPr>
      <w:r w:rsidRPr="007246C8">
        <w:rPr>
          <w:b/>
          <w:bCs/>
        </w:rPr>
        <w:t>Responsibilities</w:t>
      </w:r>
    </w:p>
    <w:p w:rsidR="007246C8" w:rsidRPr="007246C8" w:rsidRDefault="007246C8" w:rsidP="00625090">
      <w:pPr>
        <w:pStyle w:val="NoSpacing"/>
        <w:numPr>
          <w:ilvl w:val="0"/>
          <w:numId w:val="8"/>
        </w:numPr>
        <w:jc w:val="both"/>
      </w:pPr>
      <w:r w:rsidRPr="007246C8">
        <w:t>Led migration of on-prem ETL systems to Azure cloud, enabling scalable and cost-effective data processing.Developed Azure Data Factory pipelines for ingestion of financial transaction data.</w:t>
      </w:r>
    </w:p>
    <w:p w:rsidR="007246C8" w:rsidRPr="007246C8" w:rsidRDefault="007246C8" w:rsidP="00625090">
      <w:pPr>
        <w:pStyle w:val="NoSpacing"/>
        <w:numPr>
          <w:ilvl w:val="0"/>
          <w:numId w:val="8"/>
        </w:numPr>
        <w:jc w:val="both"/>
      </w:pPr>
      <w:r w:rsidRPr="007246C8">
        <w:t>Built Snowflake data marts supporting AML, Basel, and regulatory reporting requirements.Designed Apache Airflow workflows for orchestrating multi-stage ETL processes.</w:t>
      </w:r>
    </w:p>
    <w:p w:rsidR="007246C8" w:rsidRPr="007246C8" w:rsidRDefault="007246C8" w:rsidP="00625090">
      <w:pPr>
        <w:pStyle w:val="NoSpacing"/>
        <w:numPr>
          <w:ilvl w:val="0"/>
          <w:numId w:val="8"/>
        </w:numPr>
        <w:jc w:val="both"/>
      </w:pPr>
      <w:r w:rsidRPr="007246C8">
        <w:t xml:space="preserve">Developed </w:t>
      </w:r>
      <w:proofErr w:type="spellStart"/>
      <w:r w:rsidRPr="007246C8">
        <w:t>PySpark</w:t>
      </w:r>
      <w:proofErr w:type="spellEnd"/>
      <w:r w:rsidRPr="007246C8">
        <w:t xml:space="preserve"> pipelines for processing high-volume financial datasets.Implemented RBAC-based security models, ensuring compliance with banking standards.</w:t>
      </w:r>
    </w:p>
    <w:p w:rsidR="007246C8" w:rsidRPr="007246C8" w:rsidRDefault="007246C8" w:rsidP="00625090">
      <w:pPr>
        <w:pStyle w:val="NoSpacing"/>
        <w:numPr>
          <w:ilvl w:val="0"/>
          <w:numId w:val="8"/>
        </w:numPr>
        <w:jc w:val="both"/>
      </w:pPr>
      <w:r w:rsidRPr="007246C8">
        <w:t>Designed event-driven architectures using Azure Event Grid for near real-time data ingestion.Developed Python scripts for automation, improving operational efficiency.</w:t>
      </w:r>
    </w:p>
    <w:p w:rsidR="007246C8" w:rsidRPr="007246C8" w:rsidRDefault="007246C8" w:rsidP="00625090">
      <w:pPr>
        <w:pStyle w:val="NoSpacing"/>
        <w:numPr>
          <w:ilvl w:val="0"/>
          <w:numId w:val="8"/>
        </w:numPr>
        <w:jc w:val="both"/>
      </w:pPr>
      <w:r w:rsidRPr="007246C8">
        <w:lastRenderedPageBreak/>
        <w:t>Implemented data quality frameworks, ensuring accuracy of financial data.Optimized SQL queries and data models, improving reporting performance.</w:t>
      </w:r>
    </w:p>
    <w:p w:rsidR="007246C8" w:rsidRPr="007246C8" w:rsidRDefault="007246C8" w:rsidP="00625090">
      <w:pPr>
        <w:pStyle w:val="NoSpacing"/>
        <w:numPr>
          <w:ilvl w:val="0"/>
          <w:numId w:val="8"/>
        </w:numPr>
        <w:jc w:val="both"/>
      </w:pPr>
      <w:r w:rsidRPr="007246C8">
        <w:t>Built monitoring and logging solutions using Azure Log Analytics.Collaborated with risk and compliance teams to support regulatory reporting.</w:t>
      </w:r>
    </w:p>
    <w:p w:rsidR="007246C8" w:rsidRDefault="007246C8" w:rsidP="00625090">
      <w:pPr>
        <w:pStyle w:val="NoSpacing"/>
        <w:numPr>
          <w:ilvl w:val="0"/>
          <w:numId w:val="8"/>
        </w:numPr>
        <w:jc w:val="both"/>
      </w:pPr>
      <w:r w:rsidRPr="007246C8">
        <w:t>Provided technical support and troubleshooting for ETL workflows</w:t>
      </w:r>
      <w:r w:rsidR="00625090" w:rsidRPr="00625090">
        <w:t xml:space="preserve">. </w:t>
      </w:r>
      <w:r w:rsidRPr="007246C8">
        <w:t>Participated in design and architecture discussions, contributing to modernization initiatives.Ensured data security and governance compliance, aligning with enterprise policies.</w:t>
      </w:r>
    </w:p>
    <w:p w:rsidR="00E915A6" w:rsidRDefault="00E915A6" w:rsidP="00E915A6">
      <w:pPr>
        <w:pStyle w:val="NoSpacing"/>
        <w:numPr>
          <w:ilvl w:val="0"/>
          <w:numId w:val="8"/>
        </w:numPr>
        <w:jc w:val="both"/>
      </w:pPr>
      <w:r>
        <w:t>Designed scalable data ingestion frameworks for financial systems ensuring reliable and consistent data movement across multiple sources.</w:t>
      </w:r>
    </w:p>
    <w:p w:rsidR="00E915A6" w:rsidRDefault="00E915A6" w:rsidP="00E915A6">
      <w:pPr>
        <w:pStyle w:val="NoSpacing"/>
        <w:numPr>
          <w:ilvl w:val="0"/>
          <w:numId w:val="8"/>
        </w:numPr>
        <w:jc w:val="both"/>
      </w:pPr>
      <w:r>
        <w:t>Worked closely with risk, compliance, and audit teams to ensure data solutions met regulatory reporting requirements</w:t>
      </w:r>
    </w:p>
    <w:p w:rsidR="00E915A6" w:rsidRDefault="00E915A6" w:rsidP="00E915A6">
      <w:pPr>
        <w:pStyle w:val="NoSpacing"/>
        <w:numPr>
          <w:ilvl w:val="0"/>
          <w:numId w:val="8"/>
        </w:numPr>
        <w:jc w:val="both"/>
      </w:pPr>
      <w:r>
        <w:t>Implemented data governance controls and access policies, ensuring secure and controlled access to sensitive financial data.</w:t>
      </w:r>
    </w:p>
    <w:p w:rsidR="00E915A6" w:rsidRPr="007246C8" w:rsidRDefault="00E915A6" w:rsidP="00E915A6">
      <w:pPr>
        <w:pStyle w:val="NoSpacing"/>
        <w:numPr>
          <w:ilvl w:val="0"/>
          <w:numId w:val="8"/>
        </w:numPr>
        <w:jc w:val="both"/>
      </w:pPr>
      <w:r>
        <w:t>Built data transformation frameworks supporting complex business logic and financial calculations. Participated in data architecture planning and cloud migration strategy discussions, contributing to long-term platform evolution.</w:t>
      </w:r>
    </w:p>
    <w:p w:rsidR="007246C8" w:rsidRDefault="00E915A6" w:rsidP="007246C8">
      <w:pPr>
        <w:pStyle w:val="NoSpacing"/>
        <w:jc w:val="both"/>
      </w:pPr>
      <w:r w:rsidRPr="00E915A6">
        <w:rPr>
          <w:b/>
          <w:bCs/>
        </w:rPr>
        <w:t>Environment:</w:t>
      </w:r>
      <w:r w:rsidRPr="00E915A6">
        <w:t xml:space="preserve">Microsoft Azure (Azure Data Factory, ADLS Gen2, Azure Databricks), Snowflake, Apache Airflow, </w:t>
      </w:r>
      <w:proofErr w:type="spellStart"/>
      <w:r w:rsidRPr="00E915A6">
        <w:t>PySpark</w:t>
      </w:r>
      <w:proofErr w:type="spellEnd"/>
      <w:r w:rsidRPr="00E915A6">
        <w:t>, Python, Azure Event Grid, RBAC Security, Azure Log Analytics, SQL Server, Financial Data Compliance, Git.</w:t>
      </w:r>
    </w:p>
    <w:p w:rsidR="00E915A6" w:rsidRPr="007246C8" w:rsidRDefault="00E915A6" w:rsidP="007246C8">
      <w:pPr>
        <w:pStyle w:val="NoSpacing"/>
        <w:jc w:val="both"/>
      </w:pPr>
    </w:p>
    <w:p w:rsidR="007246C8" w:rsidRPr="007246C8" w:rsidRDefault="007246C8" w:rsidP="007246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7246C8">
        <w:rPr>
          <w:b/>
          <w:bCs/>
        </w:rPr>
        <w:t>Baker Hughes – ETL Developer</w:t>
      </w:r>
    </w:p>
    <w:p w:rsidR="007246C8" w:rsidRPr="007246C8" w:rsidRDefault="007246C8" w:rsidP="007246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7246C8">
        <w:rPr>
          <w:b/>
          <w:bCs/>
        </w:rPr>
        <w:t>Duration: Aug 2010 – Dec 2014</w:t>
      </w:r>
    </w:p>
    <w:p w:rsidR="007246C8" w:rsidRPr="007246C8" w:rsidRDefault="007246C8" w:rsidP="007246C8">
      <w:pPr>
        <w:pStyle w:val="NoSpacing"/>
        <w:jc w:val="both"/>
        <w:rPr>
          <w:b/>
          <w:bCs/>
        </w:rPr>
      </w:pPr>
      <w:r w:rsidRPr="007246C8">
        <w:rPr>
          <w:b/>
          <w:bCs/>
        </w:rPr>
        <w:t>Responsibilities</w:t>
      </w:r>
    </w:p>
    <w:p w:rsidR="007246C8" w:rsidRPr="007246C8" w:rsidRDefault="007246C8" w:rsidP="00625090">
      <w:pPr>
        <w:pStyle w:val="NoSpacing"/>
        <w:numPr>
          <w:ilvl w:val="0"/>
          <w:numId w:val="9"/>
        </w:numPr>
        <w:jc w:val="both"/>
      </w:pPr>
      <w:r w:rsidRPr="007246C8">
        <w:t>Developed ETL workflows using Informatica PowerCenter, supporting large-scale data warehouse systems.Designed dimensional data models, including fact and dimension tables for reporting.</w:t>
      </w:r>
    </w:p>
    <w:p w:rsidR="007246C8" w:rsidRPr="007246C8" w:rsidRDefault="007246C8" w:rsidP="00625090">
      <w:pPr>
        <w:pStyle w:val="NoSpacing"/>
        <w:numPr>
          <w:ilvl w:val="0"/>
          <w:numId w:val="9"/>
        </w:numPr>
        <w:jc w:val="both"/>
      </w:pPr>
      <w:r w:rsidRPr="007246C8">
        <w:t>Implemented Slowly Changing Dimensions (SCD Type 1 &amp; 2) for historical data tracking.Optimized SQL queries in Oracle and SQL Server, improving batch performance.</w:t>
      </w:r>
    </w:p>
    <w:p w:rsidR="007246C8" w:rsidRPr="007246C8" w:rsidRDefault="007246C8" w:rsidP="00625090">
      <w:pPr>
        <w:pStyle w:val="NoSpacing"/>
        <w:numPr>
          <w:ilvl w:val="0"/>
          <w:numId w:val="9"/>
        </w:numPr>
        <w:jc w:val="both"/>
      </w:pPr>
      <w:r w:rsidRPr="007246C8">
        <w:t>Developed data validation and reconciliation frameworks, ensuring data accuracy.Built Python scripts for automation, reducing manual effort in data processing.</w:t>
      </w:r>
    </w:p>
    <w:p w:rsidR="007246C8" w:rsidRPr="007246C8" w:rsidRDefault="007246C8" w:rsidP="00625090">
      <w:pPr>
        <w:pStyle w:val="NoSpacing"/>
        <w:numPr>
          <w:ilvl w:val="0"/>
          <w:numId w:val="9"/>
        </w:numPr>
        <w:jc w:val="both"/>
      </w:pPr>
      <w:r w:rsidRPr="007246C8">
        <w:t>Designed batch scheduling workflows using Control-M, ensuring job reliability.Developed data integration pipelines, handling multiple data sources.</w:t>
      </w:r>
    </w:p>
    <w:p w:rsidR="007246C8" w:rsidRPr="007246C8" w:rsidRDefault="007246C8" w:rsidP="00625090">
      <w:pPr>
        <w:pStyle w:val="NoSpacing"/>
        <w:numPr>
          <w:ilvl w:val="0"/>
          <w:numId w:val="9"/>
        </w:numPr>
        <w:jc w:val="both"/>
      </w:pPr>
      <w:r w:rsidRPr="007246C8">
        <w:t>Implemented error handling and logging mechanisms, improving pipeline stability.Collaborated with business analysts to gather requirements and deliver solutions.</w:t>
      </w:r>
    </w:p>
    <w:p w:rsidR="007246C8" w:rsidRPr="007246C8" w:rsidRDefault="007246C8" w:rsidP="00625090">
      <w:pPr>
        <w:pStyle w:val="NoSpacing"/>
        <w:numPr>
          <w:ilvl w:val="0"/>
          <w:numId w:val="9"/>
        </w:numPr>
        <w:jc w:val="both"/>
      </w:pPr>
      <w:r w:rsidRPr="007246C8">
        <w:t>Supported production deployments and issue resolution, ensuring system stability.Performed performance tuning and optimization, reducing processing time.</w:t>
      </w:r>
    </w:p>
    <w:p w:rsidR="007246C8" w:rsidRDefault="007246C8" w:rsidP="00625090">
      <w:pPr>
        <w:pStyle w:val="NoSpacing"/>
        <w:numPr>
          <w:ilvl w:val="0"/>
          <w:numId w:val="9"/>
        </w:numPr>
        <w:jc w:val="both"/>
      </w:pPr>
      <w:r w:rsidRPr="007246C8">
        <w:t>Maintained documentation for ETL processes and workflows, ensuring knowledge transfer.Ensured data quality and consistency across systems, supporting reporting accuracy.Participated in team meetings and technical discussions, contributing to continuous improvement.</w:t>
      </w:r>
    </w:p>
    <w:p w:rsidR="00E915A6" w:rsidRDefault="00E915A6" w:rsidP="00E915A6">
      <w:pPr>
        <w:pStyle w:val="NoSpacing"/>
        <w:numPr>
          <w:ilvl w:val="0"/>
          <w:numId w:val="9"/>
        </w:numPr>
        <w:jc w:val="both"/>
      </w:pPr>
      <w:r>
        <w:t>Designed and developed enterprise ETL solutions supporting integration of data from multiple upstream systems into centralized data warehouses.</w:t>
      </w:r>
    </w:p>
    <w:p w:rsidR="00E915A6" w:rsidRDefault="00E915A6" w:rsidP="00E915A6">
      <w:pPr>
        <w:pStyle w:val="NoSpacing"/>
        <w:numPr>
          <w:ilvl w:val="0"/>
          <w:numId w:val="9"/>
        </w:numPr>
        <w:jc w:val="both"/>
      </w:pPr>
      <w:r>
        <w:t>Collaborated with cross-functional teams to gather requirements and translate them into scalable ETL workflows.</w:t>
      </w:r>
    </w:p>
    <w:p w:rsidR="00E915A6" w:rsidRDefault="00E915A6" w:rsidP="00E915A6">
      <w:pPr>
        <w:pStyle w:val="NoSpacing"/>
        <w:numPr>
          <w:ilvl w:val="0"/>
          <w:numId w:val="9"/>
        </w:numPr>
        <w:jc w:val="both"/>
      </w:pPr>
      <w:r>
        <w:t>Implemented data validation and auditing mechanisms, ensuring accuracy and consistency across reporting systems.</w:t>
      </w:r>
    </w:p>
    <w:p w:rsidR="00E915A6" w:rsidRDefault="00E915A6" w:rsidP="00E915A6">
      <w:pPr>
        <w:pStyle w:val="NoSpacing"/>
        <w:numPr>
          <w:ilvl w:val="0"/>
          <w:numId w:val="9"/>
        </w:numPr>
        <w:jc w:val="both"/>
      </w:pPr>
      <w:r>
        <w:t>Supported data warehouse enhancements and optimization initiatives, improving overall system performance and reliability.</w:t>
      </w:r>
    </w:p>
    <w:p w:rsidR="00E915A6" w:rsidRDefault="00E915A6" w:rsidP="00E915A6">
      <w:pPr>
        <w:pStyle w:val="NoSpacing"/>
        <w:numPr>
          <w:ilvl w:val="0"/>
          <w:numId w:val="9"/>
        </w:numPr>
        <w:jc w:val="both"/>
      </w:pPr>
      <w:r>
        <w:t>Contributed to process improvements and automation initiatives, reducing manual effort and increasing operational efficiency.</w:t>
      </w:r>
    </w:p>
    <w:p w:rsidR="00E915A6" w:rsidRPr="007246C8" w:rsidRDefault="00E915A6" w:rsidP="00E915A6">
      <w:pPr>
        <w:pStyle w:val="NoSpacing"/>
        <w:jc w:val="both"/>
      </w:pPr>
      <w:r w:rsidRPr="00E915A6">
        <w:rPr>
          <w:b/>
          <w:bCs/>
        </w:rPr>
        <w:t>Environment:</w:t>
      </w:r>
      <w:r w:rsidRPr="00E915A6">
        <w:t>Informatica PowerCenter, Oracle, SQL Server, Python, Control-M, UNIX Shell Scripting, Data Warehousing (Star Schema), ETL Frameworks, Data Validation &amp; Reconciliation, Batch Processing Systems.</w:t>
      </w:r>
    </w:p>
    <w:p w:rsidR="00C274A4" w:rsidRDefault="00C274A4" w:rsidP="00C274A4">
      <w:pPr>
        <w:pStyle w:val="NoSpacing"/>
        <w:jc w:val="both"/>
      </w:pPr>
    </w:p>
    <w:p w:rsidR="00E915A6" w:rsidRPr="00E915A6" w:rsidRDefault="00E915A6" w:rsidP="00E915A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E915A6">
        <w:rPr>
          <w:b/>
          <w:bCs/>
        </w:rPr>
        <w:t xml:space="preserve">Education </w:t>
      </w:r>
    </w:p>
    <w:p w:rsidR="00E915A6" w:rsidRPr="00E915A6" w:rsidRDefault="00E915A6" w:rsidP="00E915A6">
      <w:pPr>
        <w:pStyle w:val="NoSpacing"/>
        <w:jc w:val="both"/>
      </w:pPr>
      <w:r w:rsidRPr="00E915A6">
        <w:t>Bachelor of Technology (</w:t>
      </w:r>
      <w:proofErr w:type="spellStart"/>
      <w:r w:rsidRPr="00E915A6">
        <w:t>B.Tech</w:t>
      </w:r>
      <w:proofErr w:type="spellEnd"/>
      <w:r w:rsidRPr="00E915A6">
        <w:t>) in Computer Science Engineering</w:t>
      </w:r>
    </w:p>
    <w:p w:rsidR="00E915A6" w:rsidRDefault="00E915A6" w:rsidP="00C274A4">
      <w:pPr>
        <w:pStyle w:val="NoSpacing"/>
        <w:jc w:val="both"/>
      </w:pPr>
    </w:p>
    <w:sectPr w:rsidR="00E915A6" w:rsidSect="00C274A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517"/>
    <w:multiLevelType w:val="multilevel"/>
    <w:tmpl w:val="954C0A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85E380B"/>
    <w:multiLevelType w:val="hybridMultilevel"/>
    <w:tmpl w:val="7868AC8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0933B1"/>
    <w:multiLevelType w:val="multilevel"/>
    <w:tmpl w:val="954C0A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FC35880"/>
    <w:multiLevelType w:val="multilevel"/>
    <w:tmpl w:val="954C0A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B0E00EF"/>
    <w:multiLevelType w:val="hybridMultilevel"/>
    <w:tmpl w:val="DD106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D181A"/>
    <w:multiLevelType w:val="multilevel"/>
    <w:tmpl w:val="954C0A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E0568BE"/>
    <w:multiLevelType w:val="hybridMultilevel"/>
    <w:tmpl w:val="07A6CC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91446"/>
    <w:multiLevelType w:val="multilevel"/>
    <w:tmpl w:val="0B0C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856ABE"/>
    <w:multiLevelType w:val="multilevel"/>
    <w:tmpl w:val="954C0A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3DB09CC"/>
    <w:multiLevelType w:val="multilevel"/>
    <w:tmpl w:val="08D2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274A4"/>
    <w:rsid w:val="004C708A"/>
    <w:rsid w:val="0054668F"/>
    <w:rsid w:val="00625090"/>
    <w:rsid w:val="00681509"/>
    <w:rsid w:val="007246C8"/>
    <w:rsid w:val="00751A73"/>
    <w:rsid w:val="00A53D63"/>
    <w:rsid w:val="00AD5062"/>
    <w:rsid w:val="00C013F6"/>
    <w:rsid w:val="00C274A4"/>
    <w:rsid w:val="00CC1E1A"/>
    <w:rsid w:val="00CE1A26"/>
    <w:rsid w:val="00E07EFC"/>
    <w:rsid w:val="00E915A6"/>
    <w:rsid w:val="00EE2549"/>
    <w:rsid w:val="00F74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509"/>
  </w:style>
  <w:style w:type="paragraph" w:styleId="Heading1">
    <w:name w:val="heading 1"/>
    <w:basedOn w:val="Normal"/>
    <w:next w:val="Normal"/>
    <w:link w:val="Heading1Char"/>
    <w:uiPriority w:val="9"/>
    <w:qFormat/>
    <w:rsid w:val="00C27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4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4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4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4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4A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274A4"/>
    <w:pPr>
      <w:spacing w:after="0" w:line="240" w:lineRule="auto"/>
    </w:pPr>
  </w:style>
  <w:style w:type="table" w:styleId="TableGrid">
    <w:name w:val="Table Grid"/>
    <w:basedOn w:val="TableNormal"/>
    <w:uiPriority w:val="39"/>
    <w:rsid w:val="00C27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74A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74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user</cp:lastModifiedBy>
  <cp:revision>6</cp:revision>
  <dcterms:created xsi:type="dcterms:W3CDTF">2026-03-17T21:33:00Z</dcterms:created>
  <dcterms:modified xsi:type="dcterms:W3CDTF">2026-04-03T17:38:00Z</dcterms:modified>
</cp:coreProperties>
</file>