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spacing w:after="280" w:line="24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Over 2 decades of experience working with </w:t>
      </w:r>
      <w:r w:rsidDel="00000000" w:rsidR="00000000" w:rsidRPr="00000000">
        <w:rPr>
          <w:rFonts w:ascii="Arial" w:cs="Arial" w:eastAsia="Arial" w:hAnsi="Arial"/>
          <w:color w:val="000000"/>
          <w:sz w:val="20"/>
          <w:szCs w:val="20"/>
          <w:rtl w:val="0"/>
        </w:rPr>
        <w:t xml:space="preserve">Java &amp; Spring Boot</w:t>
      </w:r>
      <w:r w:rsidDel="00000000" w:rsidR="00000000" w:rsidRPr="00000000">
        <w:rPr>
          <w:rFonts w:ascii="Arial" w:cs="Arial" w:eastAsia="Arial" w:hAnsi="Arial"/>
          <w:sz w:val="20"/>
          <w:szCs w:val="20"/>
          <w:rtl w:val="0"/>
        </w:rPr>
        <w:t xml:space="preserve"> microservices architectures, Cloud Architectures, Cloud Adoption and Kafka platforms. Experienced in delivering highly scalable solutions across Java, Big Data &amp; Cloud Platforms (AWS, PCF, Kubernetes).</w:t>
      </w:r>
    </w:p>
    <w:p w:rsidR="00000000" w:rsidDel="00000000" w:rsidP="00000000" w:rsidRDefault="00000000" w:rsidRPr="00000000" w14:paraId="00000002">
      <w:pPr>
        <w:keepNext w:val="1"/>
        <w:spacing w:after="280" w:before="28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sz w:val="20"/>
          <w:szCs w:val="20"/>
          <w:rtl w:val="0"/>
        </w:rPr>
        <w:t xml:space="preserve">Summary:</w:t>
      </w:r>
      <w:r w:rsidDel="00000000" w:rsidR="00000000" w:rsidRPr="00000000">
        <w:rPr>
          <w:rtl w:val="0"/>
        </w:rPr>
      </w:r>
    </w:p>
    <w:p w:rsidR="00000000" w:rsidDel="00000000" w:rsidP="00000000" w:rsidRDefault="00000000" w:rsidRPr="00000000" w14:paraId="00000003">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 Java/Cloud architect and senior developer with over 20 years of experience who specializes in global digital transformations, and very strong expertise with various cloud &amp; cloud platform technologies (PCF, AWS), and Java &amp; Spring Boot frameworks. </w:t>
      </w:r>
    </w:p>
    <w:p w:rsidR="00000000" w:rsidDel="00000000" w:rsidP="00000000" w:rsidRDefault="00000000" w:rsidRPr="00000000" w14:paraId="00000004">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Experienced technology professional with a proven track record in leveraging Generative AI (GenAI) and Machine Learning to develop innovative, scalable solutions for complex business challenges. Skilled in implementing AI- driven automation, designing predictive models and enhancing operational efficiency across diverse domains.</w:t>
      </w:r>
    </w:p>
    <w:p w:rsidR="00000000" w:rsidDel="00000000" w:rsidP="00000000" w:rsidRDefault="00000000" w:rsidRPr="00000000" w14:paraId="00000005">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Proficient in utilizing state-of-the-art tools and frameworks such as Python, LLMs, and code generation platforms to optimize large-scale processes, streamline workflows, and deliver impactful results. Adept at collaborating with cross-functional teams to execute data-driven strategies that align with business goals. driven automation,</w:t>
      </w:r>
    </w:p>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spacing w:after="0" w:line="240" w:lineRule="auto"/>
        <w:ind w:left="718" w:firstLine="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designing predictive models, and enhancing operational efficiency across diverse domains, including Pharmacy Benefit Management.</w:t>
      </w:r>
    </w:p>
    <w:p w:rsidR="00000000" w:rsidDel="00000000" w:rsidP="00000000" w:rsidRDefault="00000000" w:rsidRPr="00000000" w14:paraId="00000007">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Proficient in utilizing state-of-the-art tools and frameworks such as Python, LLMs, and code generation platforms to optimize large-scale processes, streamline workflows, and deliver impactful results. Adept at collaborating with cross-functional teams to execute data-driven strategies that align with business goals.</w:t>
      </w:r>
    </w:p>
    <w:p w:rsidR="00000000" w:rsidDel="00000000" w:rsidP="00000000" w:rsidRDefault="00000000" w:rsidRPr="00000000" w14:paraId="00000008">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Architected solutions for API proxy management, traffic routing, security enforcement, rate limiting, and analytics for APIGEE Proxy. As part of Apigee Edge to Apigee X migration, have performed the OAuth security, integration with Google Cloud Identity, API proxy configuration and deployment.</w:t>
      </w:r>
    </w:p>
    <w:p w:rsidR="00000000" w:rsidDel="00000000" w:rsidP="00000000" w:rsidRDefault="00000000" w:rsidRPr="00000000" w14:paraId="00000009">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Installing and configuring Apigee Edge components, including Edge Router, Message Processor, Management Server. Setting up environments such as development, testing, and production within the Apigee platform.</w:t>
      </w:r>
    </w:p>
    <w:p w:rsidR="00000000" w:rsidDel="00000000" w:rsidP="00000000" w:rsidRDefault="00000000" w:rsidRPr="00000000" w14:paraId="0000000A">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Implementing custom policies, such as quota enforcement, security, transformation, and traffic management policies, using Apigee's policy editor or scripting languages like JavaScript.</w:t>
      </w:r>
    </w:p>
    <w:p w:rsidR="00000000" w:rsidDel="00000000" w:rsidP="00000000" w:rsidRDefault="00000000" w:rsidRPr="00000000" w14:paraId="0000000B">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Thorough understanding of infrastructure topology, resiliency patterns, observability, and SRE principles like fault tolerance, redundancy, distributed systems, monitoring, alerting, and incident response. Staying updated with the latest trends, tools, and best practices in infrastructure and SRE.</w:t>
      </w:r>
    </w:p>
    <w:p w:rsidR="00000000" w:rsidDel="00000000" w:rsidP="00000000" w:rsidRDefault="00000000" w:rsidRPr="00000000" w14:paraId="0000000C">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Experience managing Kubernetes clusters in cloud providers such as AWS working with Git and supporting CI/CD pipelines. Hands-on experience with scripting languages such as Python and configuration languages such as YAML/JSON.</w:t>
      </w:r>
      <w:r w:rsidDel="00000000" w:rsidR="00000000" w:rsidRPr="00000000">
        <w:rPr>
          <w:rtl w:val="0"/>
        </w:rPr>
      </w:r>
    </w:p>
    <w:p w:rsidR="00000000" w:rsidDel="00000000" w:rsidP="00000000" w:rsidRDefault="00000000" w:rsidRPr="00000000" w14:paraId="0000000D">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Creation of terraform scripts, modules, and (as a bonus) provide implementations</w:t>
      </w:r>
      <w:r w:rsidDel="00000000" w:rsidR="00000000" w:rsidRPr="00000000">
        <w:rPr>
          <w:rtl w:val="0"/>
        </w:rPr>
      </w:r>
    </w:p>
    <w:p w:rsidR="00000000" w:rsidDel="00000000" w:rsidP="00000000" w:rsidRDefault="00000000" w:rsidRPr="00000000" w14:paraId="0000000E">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Experience developing Infrastructure as Code using Terraform</w:t>
      </w:r>
      <w:r w:rsidDel="00000000" w:rsidR="00000000" w:rsidRPr="00000000">
        <w:rPr>
          <w:rtl w:val="0"/>
        </w:rPr>
      </w:r>
    </w:p>
    <w:p w:rsidR="00000000" w:rsidDel="00000000" w:rsidP="00000000" w:rsidRDefault="00000000" w:rsidRPr="00000000" w14:paraId="0000000F">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Developed over 50 micro - services using Spring Boot, Java 8/17, Spring Cloud and Netflix OSS spanning over nearly half a dozen unique cloud-native micro-service architectures.</w:t>
      </w:r>
      <w:r w:rsidDel="00000000" w:rsidR="00000000" w:rsidRPr="00000000">
        <w:rPr>
          <w:rtl w:val="0"/>
        </w:rPr>
      </w:r>
    </w:p>
    <w:p w:rsidR="00000000" w:rsidDel="00000000" w:rsidP="00000000" w:rsidRDefault="00000000" w:rsidRPr="00000000" w14:paraId="00000010">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Familiar with SharePoint Client-Side Object Model (CSOM) and JavaScript Object Model (JSOM) for client-side scripting and data interaction.</w:t>
      </w:r>
    </w:p>
    <w:p w:rsidR="00000000" w:rsidDel="00000000" w:rsidP="00000000" w:rsidRDefault="00000000" w:rsidRPr="00000000" w14:paraId="00000011">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Used Jenkins pipelines to drive all microservices builds out to the Docker registry and then deployed to Kubernetes. Implemented Service mesh pattern for the Intra service communication and observability.</w:t>
      </w:r>
      <w:r w:rsidDel="00000000" w:rsidR="00000000" w:rsidRPr="00000000">
        <w:rPr>
          <w:rtl w:val="0"/>
        </w:rPr>
      </w:r>
    </w:p>
    <w:p w:rsidR="00000000" w:rsidDel="00000000" w:rsidP="00000000" w:rsidRDefault="00000000" w:rsidRPr="00000000" w14:paraId="00000012">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Demonstrated ability to assess customer/client needs, creatively approach solutions, decide and influence appropriate courses of action. Strong interpersonal and stakeholder management skills with the ability to coordinate between technical and business teams.</w:t>
      </w:r>
      <w:r w:rsidDel="00000000" w:rsidR="00000000" w:rsidRPr="00000000">
        <w:rPr>
          <w:rtl w:val="0"/>
        </w:rPr>
      </w:r>
    </w:p>
    <w:p w:rsidR="00000000" w:rsidDel="00000000" w:rsidP="00000000" w:rsidRDefault="00000000" w:rsidRPr="00000000" w14:paraId="00000013">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Assist in developing operational procedures including security hardening, monitoring, upgrades, and capacity planning. Influencing technology strategy by providing strategic advice, be a trusted advisor to discipline partners for leveraging/customizing software to meet their digital marketing requirements</w:t>
      </w:r>
      <w:r w:rsidDel="00000000" w:rsidR="00000000" w:rsidRPr="00000000">
        <w:rPr>
          <w:rtl w:val="0"/>
        </w:rPr>
      </w:r>
    </w:p>
    <w:p w:rsidR="00000000" w:rsidDel="00000000" w:rsidP="00000000" w:rsidRDefault="00000000" w:rsidRPr="00000000" w14:paraId="00000014">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Management of multiple Omni-Channel development efforts integrating with multiple back-end systems.</w:t>
      </w:r>
      <w:r w:rsidDel="00000000" w:rsidR="00000000" w:rsidRPr="00000000">
        <w:rPr>
          <w:rtl w:val="0"/>
        </w:rPr>
      </w:r>
    </w:p>
    <w:p w:rsidR="00000000" w:rsidDel="00000000" w:rsidP="00000000" w:rsidRDefault="00000000" w:rsidRPr="00000000" w14:paraId="00000015">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Experience developing machine learning models using Spark to support product recommendations and enhance customer 360 data.</w:t>
      </w:r>
      <w:r w:rsidDel="00000000" w:rsidR="00000000" w:rsidRPr="00000000">
        <w:rPr>
          <w:rtl w:val="0"/>
        </w:rPr>
      </w:r>
    </w:p>
    <w:p w:rsidR="00000000" w:rsidDel="00000000" w:rsidP="00000000" w:rsidRDefault="00000000" w:rsidRPr="00000000" w14:paraId="00000016">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Unique experience bringing large-systems to production at a global &amp; multi-regional scale and Responsible for understanding of the Entire Code Base, Architectural Considerations, Design &amp; Design Decisions related to the Project/ Product.</w:t>
      </w:r>
      <w:r w:rsidDel="00000000" w:rsidR="00000000" w:rsidRPr="00000000">
        <w:rPr>
          <w:rtl w:val="0"/>
        </w:rPr>
      </w:r>
    </w:p>
    <w:p w:rsidR="00000000" w:rsidDel="00000000" w:rsidP="00000000" w:rsidRDefault="00000000" w:rsidRPr="00000000" w14:paraId="00000017">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Experienced in aligning Architecture with Business Needs in the BigData space and Java/ J2EE.</w:t>
      </w:r>
      <w:r w:rsidDel="00000000" w:rsidR="00000000" w:rsidRPr="00000000">
        <w:rPr>
          <w:rtl w:val="0"/>
        </w:rPr>
      </w:r>
    </w:p>
    <w:p w:rsidR="00000000" w:rsidDel="00000000" w:rsidP="00000000" w:rsidRDefault="00000000" w:rsidRPr="00000000" w14:paraId="00000018">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Specialized in digital transformations, and very strong expertise with various cloud &amp; cloud platform technologies (PCF, AWS), and Java &amp; Spring Boot frameworks. </w:t>
      </w:r>
      <w:r w:rsidDel="00000000" w:rsidR="00000000" w:rsidRPr="00000000">
        <w:rPr>
          <w:rtl w:val="0"/>
        </w:rPr>
      </w:r>
    </w:p>
    <w:p w:rsidR="00000000" w:rsidDel="00000000" w:rsidP="00000000" w:rsidRDefault="00000000" w:rsidRPr="00000000" w14:paraId="00000019">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Demonstrated knowledge of cloud architecture and implementation features (OS, multi-tenancy, virtualization, orchestration, elastic scalability) and knowledge of DevOps tool chains and processes.</w:t>
      </w:r>
      <w:r w:rsidDel="00000000" w:rsidR="00000000" w:rsidRPr="00000000">
        <w:rPr>
          <w:rtl w:val="0"/>
        </w:rPr>
      </w:r>
    </w:p>
    <w:p w:rsidR="00000000" w:rsidDel="00000000" w:rsidP="00000000" w:rsidRDefault="00000000" w:rsidRPr="00000000" w14:paraId="0000001A">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Act as a Subject Matter Expert to the organization for cloud end-to-end architecture, including AWS and future providers, networking, provisioning, and management.</w:t>
      </w:r>
      <w:r w:rsidDel="00000000" w:rsidR="00000000" w:rsidRPr="00000000">
        <w:rPr>
          <w:rtl w:val="0"/>
        </w:rPr>
      </w:r>
    </w:p>
    <w:p w:rsidR="00000000" w:rsidDel="00000000" w:rsidP="00000000" w:rsidRDefault="00000000" w:rsidRPr="00000000" w14:paraId="0000001B">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Developed solutions architecture and evaluate architectural alternatives for private, public and hybrid cloud models, including IaaS, PaaS, and other cloud services.</w:t>
      </w:r>
      <w:r w:rsidDel="00000000" w:rsidR="00000000" w:rsidRPr="00000000">
        <w:rPr>
          <w:rtl w:val="0"/>
        </w:rPr>
      </w:r>
    </w:p>
    <w:p w:rsidR="00000000" w:rsidDel="00000000" w:rsidP="00000000" w:rsidRDefault="00000000" w:rsidRPr="00000000" w14:paraId="0000001C">
      <w:pPr>
        <w:keepNext w:val="1"/>
        <w:numPr>
          <w:ilvl w:val="0"/>
          <w:numId w:val="2"/>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Demonstrate leadership ability to back decisions with research and the “why,” and articulate several options, the pros and cons for each, and a recommendation.</w:t>
      </w:r>
      <w:r w:rsidDel="00000000" w:rsidR="00000000" w:rsidRPr="00000000">
        <w:rPr>
          <w:rtl w:val="0"/>
        </w:rPr>
      </w:r>
    </w:p>
    <w:p w:rsidR="00000000" w:rsidDel="00000000" w:rsidP="00000000" w:rsidRDefault="00000000" w:rsidRPr="00000000" w14:paraId="0000001D">
      <w:pPr>
        <w:keepNext w:val="1"/>
        <w:numPr>
          <w:ilvl w:val="0"/>
          <w:numId w:val="2"/>
        </w:numPr>
        <w:pBdr>
          <w:top w:space="0" w:sz="0" w:val="nil"/>
          <w:left w:space="0" w:sz="0" w:val="nil"/>
          <w:bottom w:space="0" w:sz="0" w:val="nil"/>
          <w:right w:space="0" w:sz="0" w:val="nil"/>
          <w:between w:space="0" w:sz="0" w:val="nil"/>
        </w:pBdr>
        <w:spacing w:after="28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Provide thought leadership in industry and to fellow team members across business and technical project dimensions solving complex business requirements.</w:t>
      </w:r>
      <w:r w:rsidDel="00000000" w:rsidR="00000000" w:rsidRPr="00000000">
        <w:rPr>
          <w:rtl w:val="0"/>
        </w:rPr>
      </w:r>
    </w:p>
    <w:p w:rsidR="00000000" w:rsidDel="00000000" w:rsidP="00000000" w:rsidRDefault="00000000" w:rsidRPr="00000000" w14:paraId="0000001E">
      <w:pPr>
        <w:keepNext w:val="1"/>
        <w:spacing w:after="280" w:before="28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F">
      <w:pPr>
        <w:keepNext w:val="1"/>
        <w:spacing w:after="280" w:before="28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Technical Skills:</w:t>
      </w:r>
    </w:p>
    <w:p w:rsidR="00000000" w:rsidDel="00000000" w:rsidP="00000000" w:rsidRDefault="00000000" w:rsidRPr="00000000" w14:paraId="00000020">
      <w:pPr>
        <w:keepNext w:val="1"/>
        <w:spacing w:after="280" w:before="28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Java 8/17, Spring boot, Python, PyCharm, LLMs, Intellij, NodeJS, NPM, VSCode, ExpressJS, Microservices, PCF, AWS EC2, Glue, AWS Lambda, Step Functions, EKS, VPC, CloudWatch, S3, SQS, SNS Apache Kafka, Kubernetes, Azure Cloud,NodeJS, Gitlab, Jenkins, Grafana, Prometheus, Hadoop, Spark, Hive, Sqoop, Terraform.</w:t>
      </w:r>
    </w:p>
    <w:p w:rsidR="00000000" w:rsidDel="00000000" w:rsidP="00000000" w:rsidRDefault="00000000" w:rsidRPr="00000000" w14:paraId="00000021">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Education:</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Masters in Computer Applications, Madras University, IN, 2003</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18"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6">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Certifications &amp; Trainings:</w:t>
      </w: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API Design and Fundamentals of Google Cloud's Apigee API Platform.</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AWS Certified </w:t>
      </w:r>
      <w:r w:rsidDel="00000000" w:rsidR="00000000" w:rsidRPr="00000000">
        <w:rPr>
          <w:rFonts w:ascii="Arial" w:cs="Arial" w:eastAsia="Arial" w:hAnsi="Arial"/>
          <w:sz w:val="20"/>
          <w:szCs w:val="20"/>
          <w:rtl w:val="0"/>
        </w:rPr>
        <w:t xml:space="preserve">Technical</w:t>
      </w:r>
      <w:r w:rsidDel="00000000" w:rsidR="00000000" w:rsidRPr="00000000">
        <w:rPr>
          <w:rFonts w:ascii="Arial" w:cs="Arial" w:eastAsia="Arial" w:hAnsi="Arial"/>
          <w:color w:val="000000"/>
          <w:sz w:val="20"/>
          <w:szCs w:val="20"/>
          <w:rtl w:val="0"/>
        </w:rPr>
        <w:t xml:space="preserve"> Professional.</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TOGAF 9.1 Corporate training.</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SAFe 5.0 certified professional.</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Sun Certified Java Programmer 1.4</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Sun Certified Web Component Developer 1.5.</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24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Best Performance, Above &amp; Beyond Award from Verizon.</w:t>
      </w:r>
      <w:r w:rsidDel="00000000" w:rsidR="00000000" w:rsidRPr="00000000">
        <w:rPr>
          <w:rtl w:val="0"/>
        </w:rPr>
      </w:r>
    </w:p>
    <w:p w:rsidR="00000000" w:rsidDel="00000000" w:rsidP="00000000" w:rsidRDefault="00000000" w:rsidRPr="00000000" w14:paraId="0000002F">
      <w:pPr>
        <w:spacing w:after="0" w:line="240" w:lineRule="auto"/>
        <w:ind w:left="358"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spacing w:after="0" w:line="240" w:lineRule="auto"/>
        <w:ind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1">
      <w:pPr>
        <w:spacing w:after="0" w:line="240" w:lineRule="auto"/>
        <w:ind w:firstLine="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PROFESSIONAL EXPERIENCE:</w:t>
        <w:tab/>
        <w:tab/>
        <w:tab/>
        <w:tab/>
        <w:tab/>
        <w:tab/>
        <w:tab/>
        <w:tab/>
        <w:tab/>
        <w:tab/>
        <w:tab/>
        <w:tab/>
        <w:tab/>
        <w:tab/>
        <w:tab/>
        <w:tab/>
      </w:r>
      <w:r w:rsidDel="00000000" w:rsidR="00000000" w:rsidRPr="00000000">
        <w:rPr>
          <w:rtl w:val="0"/>
        </w:rPr>
      </w:r>
    </w:p>
    <w:p w:rsidR="00000000" w:rsidDel="00000000" w:rsidP="00000000" w:rsidRDefault="00000000" w:rsidRPr="00000000" w14:paraId="00000032">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Senior Architect</w:t>
      </w:r>
    </w:p>
    <w:p w:rsidR="00000000" w:rsidDel="00000000" w:rsidP="00000000" w:rsidRDefault="00000000" w:rsidRPr="00000000" w14:paraId="00000033">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Architected and led the modernization of SHINES application to manage child welfare and family support initiatives for State of Georgia. Primarily to enhance the performance, maintainability and scalability which involve a comprehensive redesign of the system, focusing on modularization to allow easier updates and integration with other systems.</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Architecture and Design responsibility of multiple applications which are being modernized as part of Child welfare initiatives like Caregiver Connection, Communicare, CaseNotes Search, Invoice Automation, Argo Placements and Shines provider portal.</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Leveraging Amazon EKS with Fargate to maintain consistent performance even during spikes in usage and/or concurrent users without the need to manage Ec2 instances directly.</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Directed cross-functional teams in implementing responsive, modular UI components using Kendo UI and AngularJS. Designed and implemented custom Kendo UI widgets to meet complex business logic and data visualization needs.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Integrated RESTful APIs with AngularJS services and Kendo UI data sources for dynamic content rendering. Optimized front-end performance through lazy loading, bundling, and efficient DOM manipulation Interacting with multiple Stakeholders and guiding them through the technical decisions during the project life cycle.</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Own the application infrastructure to create Firewall requests, Loadbalancers, DNS requests and Software requests from the scratch and interacting with Vendors like AT&amp;T and Unisys.</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Presenting the Architecture to the SARB team to get implementation approval and aligning with GA DHS Security standards.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Administrative activities like partners status check on the ongoing applications and resolve the blockers to enable the dependent teams for the smother delivery.</w:t>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Guiding the Devops teams and testing team for the automation and performance testing activities before we promote the application to the Production.</w:t>
      </w:r>
    </w:p>
    <w:p w:rsidR="00000000" w:rsidDel="00000000" w:rsidP="00000000" w:rsidRDefault="00000000" w:rsidRPr="00000000" w14:paraId="0000003D">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Microsoft Visio, Cloud Formation,</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sz w:val="20"/>
          <w:szCs w:val="20"/>
          <w:rtl w:val="0"/>
        </w:rPr>
        <w:t xml:space="preserve">Java 8/11, Spring Boot,NodeJS, Angular JS, ReactJS, JQuery, AI/ML. Open Search.Microservices, Keycloak, OAuth 2.0, AWS S3, EC2, Aurora RDS, VPC, KMS, EKS, Fargate, Terraform, Splunk, GIT, Jenkins, Bitbucket, JMeter, SonarQube, Confluence, Machine Learning Models, Python, Oracle, Postgres DB</w:t>
      </w:r>
      <w:r w:rsidDel="00000000" w:rsidR="00000000" w:rsidRPr="00000000">
        <w:rPr>
          <w:rtl w:val="0"/>
        </w:rPr>
      </w:r>
    </w:p>
    <w:p w:rsidR="00000000" w:rsidDel="00000000" w:rsidP="00000000" w:rsidRDefault="00000000" w:rsidRPr="00000000" w14:paraId="0000003F">
      <w:pPr>
        <w:spacing w:after="0" w:line="240" w:lineRule="auto"/>
        <w:ind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spacing w:after="0" w:line="240" w:lineRule="auto"/>
        <w:ind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Senior Lead/Enterprise Architect </w:t>
        <w:tab/>
        <w:tab/>
        <w:tab/>
        <w:tab/>
        <w:tab/>
        <w:tab/>
        <w:tab/>
        <w:tab/>
        <w:t xml:space="preserve"> 06/2023 – 01/2025</w:t>
      </w:r>
      <w:r w:rsidDel="00000000" w:rsidR="00000000" w:rsidRPr="00000000">
        <w:rPr>
          <w:rtl w:val="0"/>
        </w:rPr>
      </w:r>
    </w:p>
    <w:p w:rsidR="00000000" w:rsidDel="00000000" w:rsidP="00000000" w:rsidRDefault="00000000" w:rsidRPr="00000000" w14:paraId="00000041">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3">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Led the migration of fields in extensive codebases from D.0 to F6 as per NCPDP (National Council for Prescription Drug Programs) standards in the Pharmacy Benefit Management domain.</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Leveraged Large Language Models (LLMs), Generative AI (GenAI), and Python to automate field updates, analyze dependencies, and ensure seamless integration across COBOL, Java, Teradata, and Other systems. </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Applied advanced AI-driven tools to detect potential impacts, generate optimized code snippets, and validate data integrity, ensuring compliance with NCPDP standards. This approach enhanced efficiency, reduced manual efforts, and minimized downtime, contributing to the smooth modernization of legacy systems.</w:t>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 and architecture for migration of legacy IFP (Individual and Family Plans) to AWS using modern cloud native principles and accountable for architecture scoped to business-transformative projects.</w:t>
      </w:r>
      <w:r w:rsidDel="00000000" w:rsidR="00000000" w:rsidRPr="00000000">
        <w:rPr>
          <w:rtl w:val="0"/>
        </w:rPr>
      </w:r>
    </w:p>
    <w:p w:rsidR="00000000" w:rsidDel="00000000" w:rsidP="00000000" w:rsidRDefault="00000000" w:rsidRPr="00000000" w14:paraId="0000004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Implemented Terraform scripts (IaC) to manage infrastructure configuration and provisioning for AWS S4, Event bridge, Lambda, API Gateway, Step Functions.</w:t>
      </w:r>
      <w:r w:rsidDel="00000000" w:rsidR="00000000" w:rsidRPr="00000000">
        <w:rPr>
          <w:rtl w:val="0"/>
        </w:rPr>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Implemented API transformations, request/response mediation, content-based routing, and protocol bridging in APIGEE. Optimized API proxy configurations and policies for performance, latency, and throughput.</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Scaled Apigee infrastructure horizontally and vertically to handle increasing API traffic and workload demands.</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Designed disaster recovery (DR) and high availability (HA) strategies for the Apigee platform to minimize downtime and data loss in case of failures.</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 implement, and maintain monitoring systems to collect metrics, logs, and traces. Configured alerting mechanisms to detect and notify teams about potential issues or violations of SLOs. Analyzed system performance and resource utilization to forecast capacity requirements.</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Strategy for fixing Security vulnerabilities for the Spring boot microservices applications with in Retail Gov US domain and make sure the applications are not breaking after deploying to all the lower environments.</w:t>
      </w:r>
      <w:r w:rsidDel="00000000" w:rsidR="00000000" w:rsidRPr="00000000">
        <w:rPr>
          <w:rtl w:val="0"/>
        </w:rPr>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 program, and maintain Individual and Family health plans applications using the Pyspark and AWS Glue job for the transformation of premium files. </w:t>
      </w: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Written Terraform code for multiple AWS services like S3, Eventbridge, Lambdas, DynamoDB, Step Functions, SQS, SNS and Cloudwatch alerts. </w:t>
      </w: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Enhancement for Highroads application by making code changes for serializing and mapping the product api.</w:t>
      </w:r>
      <w:r w:rsidDel="00000000" w:rsidR="00000000" w:rsidRPr="00000000">
        <w:rPr>
          <w:rtl w:val="0"/>
        </w:rPr>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Implemented API gateway using Terraform and written microservices to insert and retrieve the Action API implementation. Design and develop reconciliation and reprocessing the data and ensure zero data loss.</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Worked with different aspects of the Spark ecosystem, including Spark SQL, DataFrames, Datasets, and streaming for paid premium and billed premium applications.</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Able to implement and maintain Continuous Integration/Delivery (CI/CD) pipelines for the services. Able to implement and maintain automation required to improve code logistics from development to production. Assisting the team in instrumenting code for system availability. brings conceptual design down to a level of detail that can be physically implemented.</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Demonstrates ability to coach team members around best practices for delivering performant and scalable solutions.</w:t>
      </w:r>
      <w:r w:rsidDel="00000000" w:rsidR="00000000" w:rsidRPr="00000000">
        <w:rPr>
          <w:rtl w:val="0"/>
        </w:rPr>
      </w:r>
    </w:p>
    <w:p w:rsidR="00000000" w:rsidDel="00000000" w:rsidP="00000000" w:rsidRDefault="00000000" w:rsidRPr="00000000" w14:paraId="00000055">
      <w:pPr>
        <w:shd w:fill="ffffff" w:val="clear"/>
        <w:spacing w:after="280" w:before="280" w:line="240" w:lineRule="auto"/>
        <w:ind w:left="-180" w:firstLine="0"/>
        <w:jc w:val="both"/>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sz w:val="20"/>
          <w:szCs w:val="20"/>
          <w:rtl w:val="0"/>
        </w:rPr>
        <w:t xml:space="preserve">Java 8/11, Spring Boot, Microservices, JIRA, AWS S3, EC2, Glue, VPC, KMS, ECS, Splunk, Bitbucket, Jenkins, JMeter, APIGEE Edge, SonarQube, Confluence, Python, Spring Batch, Spring boot, Spring Integration, Spark, DataSets, TerraForm, Kafka Streams, KSQL.</w:t>
      </w:r>
    </w:p>
    <w:p w:rsidR="00000000" w:rsidDel="00000000" w:rsidP="00000000" w:rsidRDefault="00000000" w:rsidRPr="00000000" w14:paraId="00000056">
      <w:pPr>
        <w:spacing w:after="0" w:line="240" w:lineRule="auto"/>
        <w:ind w:firstLine="0"/>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7">
      <w:pPr>
        <w:spacing w:after="0" w:line="240" w:lineRule="auto"/>
        <w:ind w:hanging="2"/>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58">
      <w:pPr>
        <w:spacing w:after="0" w:line="240" w:lineRule="auto"/>
        <w:ind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Enterprise Architect</w:t>
      </w:r>
      <w:r w:rsidDel="00000000" w:rsidR="00000000" w:rsidRPr="00000000">
        <w:rPr>
          <w:rtl w:val="0"/>
        </w:rPr>
        <w:tab/>
        <w:tab/>
        <w:tab/>
        <w:tab/>
        <w:tab/>
        <w:tab/>
        <w:tab/>
        <w:tab/>
        <w:tab/>
        <w:tab/>
      </w:r>
      <w:r w:rsidDel="00000000" w:rsidR="00000000" w:rsidRPr="00000000">
        <w:rPr>
          <w:rFonts w:ascii="Arial" w:cs="Arial" w:eastAsia="Arial" w:hAnsi="Arial"/>
          <w:b w:val="1"/>
          <w:bCs w:val="1"/>
          <w:sz w:val="20"/>
          <w:szCs w:val="20"/>
          <w:rtl w:val="0"/>
        </w:rPr>
        <w:t xml:space="preserve">03/2022 – 05/2023</w:t>
      </w:r>
      <w:r w:rsidDel="00000000" w:rsidR="00000000" w:rsidRPr="00000000">
        <w:rPr>
          <w:rtl w:val="0"/>
        </w:rPr>
      </w:r>
    </w:p>
    <w:p w:rsidR="00000000" w:rsidDel="00000000" w:rsidP="00000000" w:rsidRDefault="00000000" w:rsidRPr="00000000" w14:paraId="00000059">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Developed and implemented AI and Machine Learning solutions to optimize order management processes in the B2B retail sector. Leveraged predictive analytics to forecast demand, streamline inventory management, and reduce stockouts. </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Designed intelligent algorithms to prioritize orders based on business requirements, customer segmentation, and delivery timelines. Deployed machine learning models for fraud detection, ensuring secure and reliable transactions. Integrated AI-driven chatbots for seamless client communication and order tracking, enhancing customer experience.</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Automated repetitive order processing tasks to improve operational efficiency and reduce human intervention, enabling faster and more accurate order fulfillment.</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0" w:hanging="360"/>
        <w:jc w:val="left"/>
        <w:rPr>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Accountable for architecture scoped to business-transformative projects and is involved with projects from inception through implementation.</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Designed and implemented resilient architectures that can tolerate failures and maintain service availability.</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Worked closely with software development teams to ensure that new features and changes are designed with reliability and operability in mind. Provide guidance on best practices for building, deploying, and operating services in production environments.</w:t>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Building applications of various architecture styles like Micro-services architecture consisting of Restful web services and Docker/Kubernetes container-based deployments.</w:t>
      </w: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Provides thought leadership across multiple teams to ensure that systems and services are designed, and operating to achieve optimal levels of performance, reliability, and sustainability.</w:t>
      </w: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Leads the business/functional architecture and strategy for solutions in a manner consistent with lululemon Technology's enterprise architecture, applying common frameworks and re-usable components.</w:t>
      </w:r>
      <w:r w:rsidDel="00000000" w:rsidR="00000000" w:rsidRPr="00000000">
        <w:rPr>
          <w:rtl w:val="0"/>
        </w:rPr>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Helps ensure the operational platforms and associated interfacing data and systems have been properly architected end-to-end to meet the functional and non-functional needs of the business.</w:t>
      </w: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Brings conceptual design down to a level of detail that can be physically implemented.</w:t>
      </w:r>
      <w:r w:rsidDel="00000000" w:rsidR="00000000" w:rsidRPr="00000000">
        <w:rPr>
          <w:rtl w:val="0"/>
        </w:rPr>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 technical specification documents and generic/reusable frameworks public cloud-AWS. Design and develop reconciliation and reprocessing the data and ensure zero data loss.</w:t>
      </w:r>
      <w:r w:rsidDel="00000000" w:rsidR="00000000" w:rsidRPr="00000000">
        <w:rPr>
          <w:rtl w:val="0"/>
        </w:rPr>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Supports in the implementation (development and configuration) of the systems.</w:t>
      </w:r>
      <w:r w:rsidDel="00000000" w:rsidR="00000000" w:rsidRPr="00000000">
        <w:rPr>
          <w:rtl w:val="0"/>
        </w:rPr>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Drive common vision, practices, and capabilities across teams.</w:t>
      </w:r>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Demonstrates ability to coach team members around best practices for delivering performant and scalable solutions.</w:t>
      </w:r>
      <w:r w:rsidDel="00000000" w:rsidR="00000000" w:rsidRPr="00000000">
        <w:rPr>
          <w:rtl w:val="0"/>
        </w:rPr>
      </w:r>
    </w:p>
    <w:p w:rsidR="00000000" w:rsidDel="00000000" w:rsidP="00000000" w:rsidRDefault="00000000" w:rsidRPr="00000000" w14:paraId="00000069">
      <w:pPr>
        <w:shd w:fill="ffffff" w:val="clear"/>
        <w:spacing w:after="280" w:before="280" w:line="240" w:lineRule="auto"/>
        <w:ind w:left="-180" w:firstLine="0"/>
        <w:jc w:val="both"/>
        <w:rPr>
          <w:rFonts w:ascii="Arial" w:cs="Arial" w:eastAsia="Arial" w:hAnsi="Arial"/>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Python, LLMs, Rapid Miner,</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sz w:val="20"/>
          <w:szCs w:val="20"/>
          <w:rtl w:val="0"/>
        </w:rPr>
        <w:t xml:space="preserve">Machine Learning, Kafka, Apache Flink, Java 8/11, Spring Boot, Microservices, APIGEE API Gateway, Akamai, Istio Service mesh, Snowflake, Blue Yonder, APIGEE X, JIRA, AWS S3, EC2, Glue, VPC, KMS, EKS, TerraForm, Splunk, Bitbucket, Jenkins, JMeter, NodeJS, ExpressJS, Sequelize, Kubernetes (EKS), Prometheus, Gitlab, Lenses, SonarQube, Confluence, Python, Postgres. Kafka Streams and KSQL.</w:t>
      </w:r>
    </w:p>
    <w:p w:rsidR="00000000" w:rsidDel="00000000" w:rsidP="00000000" w:rsidRDefault="00000000" w:rsidRPr="00000000" w14:paraId="0000006A">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Principal Architect / Lead Java Engineer</w:t>
        <w:tab/>
        <w:tab/>
        <w:tab/>
        <w:tab/>
        <w:tab/>
        <w:tab/>
        <w:tab/>
        <w:t xml:space="preserve">08/2021–03/2022</w:t>
      </w:r>
    </w:p>
    <w:p w:rsidR="00000000" w:rsidDel="00000000" w:rsidP="00000000" w:rsidRDefault="00000000" w:rsidRPr="00000000" w14:paraId="0000006B">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C">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Developing microservices using Spring Boot, Java 8, Spring Cloud and Netflix OSS spanning over unique cloud-native micro-service architectures. Bringing large-systems to production at a global &amp; multi-regional scale using cutting-edge patterns, concepts, technologies and frameworks.</w:t>
      </w:r>
      <w:r w:rsidDel="00000000" w:rsidR="00000000" w:rsidRPr="00000000">
        <w:rPr>
          <w:rtl w:val="0"/>
        </w:rPr>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Support for on-call &amp; off-hour/weekend activities relating to production support and Build knowledge base around common production support issues. Assisted with development and implementation of DevOps SRE solutions for large scale distributed web applications across multiple tiers and data centers.</w:t>
      </w:r>
      <w:r w:rsidDel="00000000" w:rsidR="00000000" w:rsidRPr="00000000">
        <w:rPr>
          <w:rtl w:val="0"/>
        </w:rPr>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Participating in database design within an existing Oracle database structure and writing SQL/PL SQL procedures. Replicating oracle database using Oracle streams using bidirectional replication. Migrated Database from SQL Databases (Oracle and SQL Server) to NO SQL Databases (Cassandra/MONGODB).</w:t>
      </w:r>
      <w:r w:rsidDel="00000000" w:rsidR="00000000" w:rsidRPr="00000000">
        <w:rPr>
          <w:rtl w:val="0"/>
        </w:rPr>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Refactoring of the existing applications to migrate to AWS and enable microservices architecture. Migration of Oracle database to Postgres and automating the devops pipeline process.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18"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72">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Java 8, Spring Boot, Microservices, JIRA, AWSS3, EC2, Glue, VPC, KMS, EKS, NewRelic, Bitbucket, Jenkins, JMeter, GraphQL, Kubernetes (EKS), APIGEE Edge, Akamai, Python, PyCharm, NodeJS, ExpressJS, Sequelize</w:t>
      </w:r>
    </w:p>
    <w:p w:rsidR="00000000" w:rsidDel="00000000" w:rsidP="00000000" w:rsidRDefault="00000000" w:rsidRPr="00000000" w14:paraId="00000073">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4">
      <w:pPr>
        <w:shd w:fill="ffffff" w:val="clear"/>
        <w:spacing w:after="0" w:line="240" w:lineRule="auto"/>
        <w:ind w:hanging="2"/>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75">
      <w:pPr>
        <w:spacing w:after="0" w:line="240" w:lineRule="auto"/>
        <w:ind w:hanging="2"/>
        <w:rPr>
          <w:rFonts w:ascii="Arial" w:cs="Arial" w:eastAsia="Arial" w:hAnsi="Arial"/>
          <w:sz w:val="20"/>
          <w:szCs w:val="20"/>
        </w:rPr>
      </w:pPr>
      <w:r w:rsidDel="00000000" w:rsidR="00000000" w:rsidRPr="00000000">
        <w:rPr>
          <w:rFonts w:ascii="Arial" w:cs="Arial" w:eastAsia="Arial" w:hAnsi="Arial"/>
          <w:sz w:val="20"/>
          <w:szCs w:val="20"/>
          <w:rtl w:val="0"/>
        </w:rPr>
        <w:tab/>
        <w:tab/>
        <w:tab/>
        <w:tab/>
        <w:tab/>
        <w:tab/>
        <w:tab/>
        <w:tab/>
        <w:tab/>
        <w:tab/>
        <w:tab/>
        <w:tab/>
      </w:r>
      <w:r w:rsidDel="00000000" w:rsidR="00000000" w:rsidRPr="00000000">
        <w:rPr>
          <w:rFonts w:ascii="Arial" w:cs="Arial" w:eastAsia="Arial" w:hAnsi="Arial"/>
          <w:b w:val="1"/>
          <w:bCs w:val="1"/>
          <w:sz w:val="20"/>
          <w:szCs w:val="20"/>
          <w:rtl w:val="0"/>
        </w:rPr>
        <w:t xml:space="preserve">08/2018 – 08/2021</w:t>
      </w:r>
      <w:r w:rsidDel="00000000" w:rsidR="00000000" w:rsidRPr="00000000">
        <w:rPr>
          <w:rtl w:val="0"/>
        </w:rPr>
      </w:r>
    </w:p>
    <w:p w:rsidR="00000000" w:rsidDel="00000000" w:rsidP="00000000" w:rsidRDefault="00000000" w:rsidRPr="00000000" w14:paraId="00000076">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Enterprise Architect</w:t>
      </w:r>
    </w:p>
    <w:p w:rsidR="00000000" w:rsidDel="00000000" w:rsidP="00000000" w:rsidRDefault="00000000" w:rsidRPr="00000000" w14:paraId="00000077">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Contributes to Requirements gathering with product owner and Dev team.</w:t>
      </w:r>
      <w:r w:rsidDel="00000000" w:rsidR="00000000" w:rsidRPr="00000000">
        <w:rPr>
          <w:rtl w:val="0"/>
        </w:rPr>
      </w:r>
    </w:p>
    <w:p w:rsidR="00000000" w:rsidDel="00000000" w:rsidP="00000000" w:rsidRDefault="00000000" w:rsidRPr="00000000" w14:paraId="00000079">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Perform Proof of Concepts for Green box and FICO DMP to reduce the Fraud.</w:t>
      </w:r>
      <w:r w:rsidDel="00000000" w:rsidR="00000000" w:rsidRPr="00000000">
        <w:rPr>
          <w:rtl w:val="0"/>
        </w:rPr>
      </w:r>
    </w:p>
    <w:p w:rsidR="00000000" w:rsidDel="00000000" w:rsidP="00000000" w:rsidRDefault="00000000" w:rsidRPr="00000000" w14:paraId="0000007A">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to perform impact assessment of an existing system.</w:t>
      </w:r>
      <w:r w:rsidDel="00000000" w:rsidR="00000000" w:rsidRPr="00000000">
        <w:rPr>
          <w:rtl w:val="0"/>
        </w:rPr>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Creation of API Proxy, Revision Management, Environment Setup, Deployment Workflow and monitor API proxy deployments using Apigee Edge's deployment dashboards, logs, and monitoring tools.</w:t>
      </w:r>
    </w:p>
    <w:p w:rsidR="00000000" w:rsidDel="00000000" w:rsidP="00000000" w:rsidRDefault="00000000" w:rsidRPr="00000000" w14:paraId="0000007C">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Development and Unit testing of microservice as per the technical design specs using the JEE, Spring framework and responsible to represent design using flow diagrams.</w:t>
      </w:r>
    </w:p>
    <w:p w:rsidR="00000000" w:rsidDel="00000000" w:rsidP="00000000" w:rsidRDefault="00000000" w:rsidRPr="00000000" w14:paraId="0000007D">
      <w:pPr>
        <w:shd w:fill="ffffff" w:val="clea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sz w:val="20"/>
          <w:szCs w:val="20"/>
          <w:rtl w:val="0"/>
        </w:rPr>
        <w:t xml:space="preserve">Java 8, Spring Boot, Microservices, PCF, Spark, Apache Kafka, Gemfire, Terraform, Spark, Scala, Hadoop, SparkStreaming,JIRA, Splunk, APIGEE Edge, Bitbucket, Jenkins, JIRA, JMeter, Kubernetes (EKS), Python, NodeJS, AWS Lambda, Python and Django.</w:t>
      </w:r>
      <w:r w:rsidDel="00000000" w:rsidR="00000000" w:rsidRPr="00000000">
        <w:rPr>
          <w:rtl w:val="0"/>
        </w:rPr>
      </w:r>
    </w:p>
    <w:p w:rsidR="00000000" w:rsidDel="00000000" w:rsidP="00000000" w:rsidRDefault="00000000" w:rsidRPr="00000000" w14:paraId="0000007E">
      <w:pPr>
        <w:spacing w:after="0" w:line="240" w:lineRule="auto"/>
        <w:ind w:left="2880" w:firstLine="72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tab/>
        <w:tab/>
        <w:tab/>
        <w:tab/>
        <w:tab/>
        <w:tab/>
        <w:t xml:space="preserve">10/2016 – 08/2018    </w:t>
      </w:r>
    </w:p>
    <w:p w:rsidR="00000000" w:rsidDel="00000000" w:rsidP="00000000" w:rsidRDefault="00000000" w:rsidRPr="00000000" w14:paraId="0000007F">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Senior Java Architect</w:t>
        <w:br w:type="textWrapping"/>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for technical, business, solution and application architecture for the CCP.</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Understanding the business requirements from the customer and creating technical stories and high-level design documents. Creating REST API and model objects for various modules of CCP.</w:t>
      </w: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Point of contact for the customer and accountable for entire architecture phase.</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Provided Minimum Viable Product for 3 of the key usecases including Claim Submission, Search for Specialist and Issue Letter OF Guarantee.</w:t>
      </w:r>
      <w:r w:rsidDel="00000000" w:rsidR="00000000" w:rsidRPr="00000000">
        <w:rPr>
          <w:rtl w:val="0"/>
        </w:rPr>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Tools/Technology evaluations for n-tier architecture. Demonstrated ability to design and implement physical MDM with party model. MDM Hub configurations - Data Mappings, Data validation, Match and Merge rules, Hierarchy Manager.</w:t>
      </w: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for technology recommendations &amp; selection, resource and fiscal planning, budgeting, product roadmap, strategy and vendor &amp; partner management.</w:t>
      </w: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Data provisioning and Preparation for multiple QA usecases.</w:t>
      </w:r>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Built the model in RapidMiner tool using Machine Learning algorithms.</w:t>
      </w: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Technically leading the team to provide the direction in terms of UI development and Visualization.</w:t>
      </w: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Tools/Technology evaluations for Machine learning and Analytics domain.</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ind w:left="718"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40" w:lineRule="auto"/>
        <w:ind w:left="90"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Eclipse, Java 8, Microsoft Visio, JIRA, Microservices, Spring Boot and AWS, RPA, Hadoop, RapidMiner, RStudio Oracle 12c, Rest services.</w:t>
      </w:r>
    </w:p>
    <w:p w:rsidR="00000000" w:rsidDel="00000000" w:rsidP="00000000" w:rsidRDefault="00000000" w:rsidRPr="00000000" w14:paraId="0000008C">
      <w:pPr>
        <w:shd w:fill="ffffff" w:val="clea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D">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E">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sz w:val="20"/>
          <w:szCs w:val="20"/>
          <w:rtl w:val="0"/>
        </w:rPr>
        <w:tab/>
      </w:r>
      <w:r w:rsidDel="00000000" w:rsidR="00000000" w:rsidRPr="00000000">
        <w:rPr>
          <w:rFonts w:ascii="Arial" w:cs="Arial" w:eastAsia="Arial" w:hAnsi="Arial"/>
          <w:b w:val="1"/>
          <w:bCs w:val="1"/>
          <w:sz w:val="20"/>
          <w:szCs w:val="20"/>
          <w:rtl w:val="0"/>
        </w:rPr>
        <w:t xml:space="preserve">Dugout, UK Valuelabs</w:t>
        <w:tab/>
        <w:tab/>
        <w:tab/>
        <w:tab/>
        <w:tab/>
        <w:tab/>
        <w:tab/>
        <w:tab/>
        <w:tab/>
        <w:tab/>
        <w:t xml:space="preserve">03/2016 – 10/2016</w:t>
      </w:r>
    </w:p>
    <w:p w:rsidR="00000000" w:rsidDel="00000000" w:rsidP="00000000" w:rsidRDefault="00000000" w:rsidRPr="00000000" w14:paraId="00000090">
      <w:pPr>
        <w:spacing w:after="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Senior Solution Architect</w:t>
        <w:tab/>
        <w:br w:type="textWrapping"/>
      </w:r>
    </w:p>
    <w:p w:rsidR="00000000" w:rsidDel="00000000" w:rsidP="00000000" w:rsidRDefault="00000000" w:rsidRPr="00000000" w14:paraId="00000091">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for End-to-End Architecture for a data-driven social media platform for global football fans.</w:t>
      </w:r>
      <w:r w:rsidDel="00000000" w:rsidR="00000000" w:rsidRPr="00000000">
        <w:rPr>
          <w:rtl w:val="0"/>
        </w:rPr>
      </w:r>
    </w:p>
    <w:p w:rsidR="00000000" w:rsidDel="00000000" w:rsidP="00000000" w:rsidRDefault="00000000" w:rsidRPr="00000000" w14:paraId="00000092">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Manage pool of Architects in multiple platforms like Application, Security, Infrastructure, Analytics, Android, web and mobile. Complete ownership of the Requirements analysis and Design.</w:t>
      </w: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Ensure the deliverables by guiding the Architect pool.</w:t>
      </w: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Address the NFRs like Scalability, Availability and Performance with proof of concepts.</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Customer Interaction for the phase wise deliverables.</w:t>
      </w:r>
      <w:r w:rsidDel="00000000" w:rsidR="00000000" w:rsidRPr="00000000">
        <w:rPr>
          <w:rtl w:val="0"/>
        </w:rPr>
      </w:r>
    </w:p>
    <w:p w:rsidR="00000000" w:rsidDel="00000000" w:rsidP="00000000" w:rsidRDefault="00000000" w:rsidRPr="00000000" w14:paraId="00000096">
      <w:pPr>
        <w:shd w:fill="ffffff" w:val="clear"/>
        <w:spacing w:after="0" w:line="240" w:lineRule="auto"/>
        <w:ind w:hanging="2"/>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97">
      <w:pPr>
        <w:shd w:fill="ffffff" w:val="clea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sz w:val="20"/>
          <w:szCs w:val="20"/>
          <w:rtl w:val="0"/>
        </w:rPr>
        <w:t xml:space="preserve">Microsoft Visio, Java 8.0, PostgreSQL, Spring, Angular JS, Rest services, AWS EC2, VPC, RDS, S3, Kinesis, Firehose, Redshift</w:t>
      </w:r>
      <w:r w:rsidDel="00000000" w:rsidR="00000000" w:rsidRPr="00000000">
        <w:rPr>
          <w:rtl w:val="0"/>
        </w:rPr>
      </w:r>
    </w:p>
    <w:p w:rsidR="00000000" w:rsidDel="00000000" w:rsidP="00000000" w:rsidRDefault="00000000" w:rsidRPr="00000000" w14:paraId="00000098">
      <w:pP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A">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9B">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SPEI, CITI Bank – Wipro</w:t>
        <w:tab/>
        <w:tab/>
        <w:tab/>
        <w:tab/>
        <w:tab/>
        <w:tab/>
        <w:tab/>
        <w:tab/>
        <w:tab/>
        <w:t xml:space="preserve">02/2015 – 03/2016  </w:t>
      </w:r>
    </w:p>
    <w:p w:rsidR="00000000" w:rsidDel="00000000" w:rsidP="00000000" w:rsidRDefault="00000000" w:rsidRPr="00000000" w14:paraId="0000009C">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Solution Architect</w:t>
        <w:tab/>
        <w:br w:type="textWrapping"/>
      </w:r>
    </w:p>
    <w:p w:rsidR="00000000" w:rsidDel="00000000" w:rsidP="00000000" w:rsidRDefault="00000000" w:rsidRPr="00000000" w14:paraId="0000009D">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for the architecture of Interbanking Payment exchange System to increase the capacity of Transactions per second to meet with the increasing requirement of the business as well as improving scalability for meeting future needs.</w:t>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Responsibility to provide End-to-End Architecture for the payment’s application.</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ind w:left="718"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ffffff" w:val="clear"/>
        <w:spacing w:after="0" w:line="240" w:lineRule="auto"/>
        <w:ind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Java, JBPM, MS Visio, PostgreSQL, JBPM, SOA, WAS 8.8, Rest services</w:t>
      </w:r>
    </w:p>
    <w:p w:rsidR="00000000" w:rsidDel="00000000" w:rsidP="00000000" w:rsidRDefault="00000000" w:rsidRPr="00000000" w14:paraId="000000A1">
      <w:pPr>
        <w:spacing w:after="0" w:line="240" w:lineRule="auto"/>
        <w:ind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2">
      <w:pPr>
        <w:spacing w:after="0" w:line="240" w:lineRule="auto"/>
        <w:ind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APPLE Inc, Sunnywale, CA</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sz w:val="20"/>
          <w:szCs w:val="20"/>
          <w:rtl w:val="0"/>
        </w:rPr>
        <w:t xml:space="preserve">Wipro</w:t>
        <w:tab/>
      </w:r>
    </w:p>
    <w:p w:rsidR="00000000" w:rsidDel="00000000" w:rsidP="00000000" w:rsidRDefault="00000000" w:rsidRPr="00000000" w14:paraId="000000A3">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A4">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Projects: GCRM, ITS_BILLING, AIDE</w:t>
        <w:tab/>
        <w:tab/>
        <w:tab/>
        <w:tab/>
        <w:tab/>
        <w:tab/>
        <w:tab/>
        <w:tab/>
        <w:t xml:space="preserve">01/2012 – 02/2015</w:t>
      </w:r>
    </w:p>
    <w:p w:rsidR="00000000" w:rsidDel="00000000" w:rsidP="00000000" w:rsidRDefault="00000000" w:rsidRPr="00000000" w14:paraId="000000A5">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Solution Architect</w:t>
        <w:tab/>
      </w:r>
    </w:p>
    <w:p w:rsidR="00000000" w:rsidDel="00000000" w:rsidP="00000000" w:rsidRDefault="00000000" w:rsidRPr="00000000" w14:paraId="000000A6">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ab/>
      </w:r>
    </w:p>
    <w:p w:rsidR="00000000" w:rsidDel="00000000" w:rsidP="00000000" w:rsidRDefault="00000000" w:rsidRPr="00000000" w14:paraId="000000A7">
      <w:pPr>
        <w:ind w:hanging="2"/>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Description:</w:t>
      </w:r>
      <w:r w:rsidDel="00000000" w:rsidR="00000000" w:rsidRPr="00000000">
        <w:rPr>
          <w:rFonts w:ascii="Arial" w:cs="Arial" w:eastAsia="Arial" w:hAnsi="Arial"/>
          <w:sz w:val="20"/>
          <w:szCs w:val="20"/>
          <w:rtl w:val="0"/>
        </w:rPr>
        <w:t xml:space="preserve"> Apple Retail Service systems are mission critical systems for Apple retail stores. Any service interruption has a detrimental effect on retail customer services, with possible impact on retail revenues. This application builds fault tolerant and highly available platform. </w:t>
      </w:r>
    </w:p>
    <w:p w:rsidR="00000000" w:rsidDel="00000000" w:rsidP="00000000" w:rsidRDefault="00000000" w:rsidRPr="00000000" w14:paraId="000000A8">
      <w:pPr>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The other application is Advanced Interactive Diagnostic Engine (AIDE), is a case-based reasoning engine designed to guide users to the best solution for their technical issues by gathering data about the unit and it’s symptoms.</w:t>
      </w:r>
    </w:p>
    <w:p w:rsidR="00000000" w:rsidDel="00000000" w:rsidP="00000000" w:rsidRDefault="00000000" w:rsidRPr="00000000" w14:paraId="000000A9">
      <w:pPr>
        <w:ind w:hanging="2"/>
        <w:rPr>
          <w:rFonts w:ascii="Arial" w:cs="Arial" w:eastAsia="Arial" w:hAnsi="Arial"/>
          <w:sz w:val="20"/>
          <w:szCs w:val="20"/>
        </w:rPr>
      </w:pPr>
      <w:r w:rsidDel="00000000" w:rsidR="00000000" w:rsidRPr="00000000">
        <w:rPr>
          <w:rFonts w:ascii="Arial" w:cs="Arial" w:eastAsia="Arial" w:hAnsi="Arial"/>
          <w:sz w:val="20"/>
          <w:szCs w:val="20"/>
          <w:rtl w:val="0"/>
        </w:rPr>
        <w:t xml:space="preserve">Migration from Teradata to Hadoop platform. Objective of this project is to generate the reports against huge transactional data. Currently this process is running on Teradata and which is costing a lot to customer on every TB of data.The same process is moved on Hadoop platform at cheaper price and comparable with TeraData processing time. It has been implemented on 1200 node kerborised cluster at max of 1100 mappers and reducers slots.</w:t>
      </w:r>
    </w:p>
    <w:p w:rsidR="00000000" w:rsidDel="00000000" w:rsidP="00000000" w:rsidRDefault="00000000" w:rsidRPr="00000000" w14:paraId="000000AA">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Responsible for the platform architecture to provide Fault Tolerant infrastructure layer. The development of the FT layer is split into two parts. An Architecture POC phase and a follow up implementation phase.</w:t>
      </w: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Research and Implementation of Oracle streams and Conflict Resolver for bi-directional replication of iRepair Databases. Providing optimal solution to TeraData to Hadoop Migration.</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Identifying bugs in Oozie and Hive and Reporting those to vendor (Hortonworks).</w:t>
      </w: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SPOC for Hive optimization and Co-ordination with Framework team who does Hive Customization.</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ffffff" w:val="clear"/>
        <w:spacing w:after="0" w:line="240" w:lineRule="auto"/>
        <w:ind w:left="728"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ffffff" w:val="clear"/>
        <w:spacing w:after="0" w:line="240" w:lineRule="auto"/>
        <w:ind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Java, Spring, MongoDB, Hadoop, Hive, Sqoop, Oozie, Machine learning, MS Visio, Oracle Goldengate, Streams, Coherence, Rest services.</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ffffff" w:val="clear"/>
        <w:spacing w:after="0" w:line="240" w:lineRule="auto"/>
        <w:ind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1">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ADP, Alpharetta, GA Senior Member Technical</w:t>
      </w:r>
    </w:p>
    <w:p w:rsidR="00000000" w:rsidDel="00000000" w:rsidP="00000000" w:rsidRDefault="00000000" w:rsidRPr="00000000" w14:paraId="000000B2">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Project: HRBenefits</w:t>
        <w:tab/>
        <w:tab/>
        <w:tab/>
        <w:tab/>
        <w:tab/>
        <w:tab/>
        <w:tab/>
        <w:tab/>
        <w:tab/>
        <w:tab/>
        <w:t xml:space="preserve">02/2008 – 12/2011</w:t>
      </w:r>
    </w:p>
    <w:p w:rsidR="00000000" w:rsidDel="00000000" w:rsidP="00000000" w:rsidRDefault="00000000" w:rsidRPr="00000000" w14:paraId="000000B3">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4">
      <w:pPr>
        <w:keepNext w:val="1"/>
        <w:pBdr>
          <w:top w:space="0" w:sz="0" w:val="nil"/>
          <w:left w:space="0" w:sz="0" w:val="nil"/>
          <w:bottom w:space="0" w:sz="0" w:val="nil"/>
          <w:right w:space="0" w:sz="0" w:val="nil"/>
          <w:between w:space="0" w:sz="0" w:val="nil"/>
        </w:pBdr>
        <w:spacing w:after="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 </w:t>
      </w:r>
      <w:r w:rsidDel="00000000" w:rsidR="00000000" w:rsidRPr="00000000">
        <w:rPr>
          <w:rFonts w:ascii="Arial" w:cs="Arial" w:eastAsia="Arial" w:hAnsi="Arial"/>
          <w:color w:val="000000"/>
          <w:sz w:val="20"/>
          <w:szCs w:val="20"/>
          <w:rtl w:val="0"/>
        </w:rPr>
        <w:t xml:space="preserve">HRBenefits is one of the core platforms in ADP portal managing benefits of an employee and also the employer services from recruitment to retirement. It also maintains the employee credentials information and leave administration and Performance management. It provides self-service to the clients by offering 3 types of roles, namely employee self-service, manager self-service and practitioner self-service.</w:t>
      </w:r>
    </w:p>
    <w:p w:rsidR="00000000" w:rsidDel="00000000" w:rsidP="00000000" w:rsidRDefault="00000000" w:rsidRPr="00000000" w14:paraId="000000B5">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Major responsibility from requirements phase to delivery of the product.</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Design and Architecture, Requirements gathering, development and integration.</w:t>
      </w:r>
      <w:r w:rsidDel="00000000" w:rsidR="00000000" w:rsidRPr="00000000">
        <w:rPr>
          <w:rtl w:val="0"/>
        </w:rPr>
      </w:r>
    </w:p>
    <w:p w:rsidR="00000000" w:rsidDel="00000000" w:rsidP="00000000" w:rsidRDefault="00000000" w:rsidRPr="00000000" w14:paraId="000000B8">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Leading the team with 2 resources.</w:t>
      </w:r>
      <w:r w:rsidDel="00000000" w:rsidR="00000000" w:rsidRPr="00000000">
        <w:rPr>
          <w:rtl w:val="0"/>
        </w:rPr>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spacing w:after="0" w:lineRule="auto"/>
        <w:ind w:left="718" w:hanging="360"/>
        <w:rPr>
          <w:color w:val="000000"/>
          <w:sz w:val="20"/>
          <w:szCs w:val="20"/>
        </w:rPr>
      </w:pPr>
      <w:r w:rsidDel="00000000" w:rsidR="00000000" w:rsidRPr="00000000">
        <w:rPr>
          <w:rFonts w:ascii="Arial" w:cs="Arial" w:eastAsia="Arial" w:hAnsi="Arial"/>
          <w:color w:val="000000"/>
          <w:sz w:val="20"/>
          <w:szCs w:val="20"/>
          <w:rtl w:val="0"/>
        </w:rPr>
        <w:t xml:space="preserve">Unit Testing, Code Reviews, local build and the application testing. </w:t>
      </w:r>
      <w:r w:rsidDel="00000000" w:rsidR="00000000" w:rsidRPr="00000000">
        <w:rPr>
          <w:rtl w:val="0"/>
        </w:rPr>
      </w:r>
    </w:p>
    <w:p w:rsidR="00000000" w:rsidDel="00000000" w:rsidP="00000000" w:rsidRDefault="00000000" w:rsidRPr="00000000" w14:paraId="000000BA">
      <w:pPr>
        <w:keepNext w:val="1"/>
        <w:pBdr>
          <w:top w:space="0" w:sz="0" w:val="nil"/>
          <w:left w:space="0" w:sz="0" w:val="nil"/>
          <w:bottom w:space="0" w:sz="0" w:val="nil"/>
          <w:right w:space="0" w:sz="0" w:val="nil"/>
          <w:between w:space="0" w:sz="0" w:val="nil"/>
        </w:pBdr>
        <w:spacing w:after="0" w:line="240" w:lineRule="auto"/>
        <w:ind w:firstLine="0"/>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BB">
      <w:pPr>
        <w:keepNext w:val="1"/>
        <w:pBdr>
          <w:top w:space="0" w:sz="0" w:val="nil"/>
          <w:left w:space="0" w:sz="0" w:val="nil"/>
          <w:bottom w:space="0" w:sz="0" w:val="nil"/>
          <w:right w:space="0" w:sz="0" w:val="nil"/>
          <w:between w:space="0" w:sz="0" w:val="nil"/>
        </w:pBdr>
        <w:spacing w:after="0" w:line="240" w:lineRule="auto"/>
        <w:ind w:firstLine="0"/>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Struts, Websphere 7.0, RAD 7.5, Struts 2, SVN, Clear Quest, NexTraK</w:t>
      </w:r>
    </w:p>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D">
      <w:pPr>
        <w:spacing w:after="0" w:line="240" w:lineRule="auto"/>
        <w:ind w:hanging="2"/>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E">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Verizon Analyst</w:t>
      </w:r>
    </w:p>
    <w:p w:rsidR="00000000" w:rsidDel="00000000" w:rsidP="00000000" w:rsidRDefault="00000000" w:rsidRPr="00000000" w14:paraId="000000BF">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Project: XRM</w:t>
        <w:tab/>
        <w:tab/>
        <w:tab/>
        <w:tab/>
        <w:tab/>
        <w:tab/>
        <w:tab/>
        <w:tab/>
        <w:tab/>
        <w:tab/>
        <w:tab/>
        <w:t xml:space="preserve">08/2005 – 10/2007</w:t>
      </w:r>
    </w:p>
    <w:p w:rsidR="00000000" w:rsidDel="00000000" w:rsidP="00000000" w:rsidRDefault="00000000" w:rsidRPr="00000000" w14:paraId="000000C0">
      <w:pP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1">
      <w:pPr>
        <w:keepNext w:val="1"/>
        <w:pBdr>
          <w:top w:space="0" w:sz="0" w:val="nil"/>
          <w:left w:space="0" w:sz="0" w:val="nil"/>
          <w:bottom w:space="0" w:sz="0" w:val="nil"/>
          <w:right w:space="0" w:sz="0" w:val="nil"/>
          <w:between w:space="0" w:sz="0" w:val="nil"/>
        </w:pBdr>
        <w:spacing w:after="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 </w:t>
      </w:r>
      <w:r w:rsidDel="00000000" w:rsidR="00000000" w:rsidRPr="00000000">
        <w:rPr>
          <w:rFonts w:ascii="Arial" w:cs="Arial" w:eastAsia="Arial" w:hAnsi="Arial"/>
          <w:color w:val="000000"/>
          <w:sz w:val="20"/>
          <w:szCs w:val="20"/>
          <w:rtl w:val="0"/>
        </w:rPr>
        <w:t xml:space="preserve">xRM is a solution designed to automatically generate service orders for the Local Service Requests (LSRs) submitted by Competitive Local Exchange Carriers(CLECs). An LSR is received by one of Verizon Wholesale Interface gateway systems (LSI-EDI,WEB GUI,LSI). The LSR is received in an internal format (EIF) from LSI-E and WEB GUI. This is translated to xml. LSI sends LSRs in an xml format. This LSR is then forwarded to start processing them.</w:t>
      </w:r>
    </w:p>
    <w:p w:rsidR="00000000" w:rsidDel="00000000" w:rsidP="00000000" w:rsidRDefault="00000000" w:rsidRPr="00000000" w14:paraId="000000C2">
      <w:pPr>
        <w:keepNext w:val="1"/>
        <w:pBdr>
          <w:top w:space="0" w:sz="0" w:val="nil"/>
          <w:left w:space="0" w:sz="0" w:val="nil"/>
          <w:bottom w:space="0" w:sz="0" w:val="nil"/>
          <w:right w:space="0" w:sz="0" w:val="nil"/>
          <w:between w:space="0" w:sz="0" w:val="nil"/>
        </w:pBdr>
        <w:spacing w:after="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Major responsibility from requirements phase to project delivery.</w:t>
      </w:r>
      <w:r w:rsidDel="00000000" w:rsidR="00000000" w:rsidRPr="00000000">
        <w:rPr>
          <w:rtl w:val="0"/>
        </w:rPr>
      </w:r>
    </w:p>
    <w:p w:rsidR="00000000" w:rsidDel="00000000" w:rsidP="00000000" w:rsidRDefault="00000000" w:rsidRPr="00000000" w14:paraId="000000C4">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Design and Architecture, Requirements gathering, development and integration.</w:t>
      </w:r>
      <w:r w:rsidDel="00000000" w:rsidR="00000000" w:rsidRPr="00000000">
        <w:rPr>
          <w:rtl w:val="0"/>
        </w:rPr>
      </w:r>
    </w:p>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Resolving the critical Trouble tickets.</w:t>
      </w:r>
      <w:r w:rsidDel="00000000" w:rsidR="00000000" w:rsidRPr="00000000">
        <w:rPr>
          <w:rtl w:val="0"/>
        </w:rPr>
      </w:r>
    </w:p>
    <w:p w:rsidR="00000000" w:rsidDel="00000000" w:rsidP="00000000" w:rsidRDefault="00000000" w:rsidRPr="00000000" w14:paraId="000000C6">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Unit Testing, Code Reviews, local build and the application testing. </w:t>
      </w:r>
      <w:r w:rsidDel="00000000" w:rsidR="00000000" w:rsidRPr="00000000">
        <w:rPr>
          <w:rtl w:val="0"/>
        </w:rPr>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Communicate with Onsite to clarify the business requirements.</w:t>
      </w:r>
      <w:r w:rsidDel="00000000" w:rsidR="00000000" w:rsidRPr="00000000">
        <w:rPr>
          <w:rtl w:val="0"/>
        </w:rPr>
      </w:r>
    </w:p>
    <w:p w:rsidR="00000000" w:rsidDel="00000000" w:rsidP="00000000" w:rsidRDefault="00000000" w:rsidRPr="00000000" w14:paraId="000000C8">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9">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SOAP Services, EJB, Weblogic 8.1.3, Weblogic Workshop, Windows 2000</w:t>
      </w:r>
    </w:p>
    <w:p w:rsidR="00000000" w:rsidDel="00000000" w:rsidP="00000000" w:rsidRDefault="00000000" w:rsidRPr="00000000" w14:paraId="000000CA">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CB">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Motorola, Programmer, Visualsoft</w:t>
      </w:r>
    </w:p>
    <w:p w:rsidR="00000000" w:rsidDel="00000000" w:rsidP="00000000" w:rsidRDefault="00000000" w:rsidRPr="00000000" w14:paraId="000000CC">
      <w:pPr>
        <w:spacing w:after="0" w:line="240" w:lineRule="auto"/>
        <w:ind w:hanging="2"/>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Project:   WINGS-CAD</w:t>
        <w:tab/>
        <w:tab/>
        <w:tab/>
        <w:tab/>
        <w:tab/>
        <w:tab/>
        <w:tab/>
        <w:tab/>
        <w:tab/>
        <w:tab/>
        <w:t xml:space="preserve">11/2003 – 08/2005</w:t>
      </w:r>
    </w:p>
    <w:p w:rsidR="00000000" w:rsidDel="00000000" w:rsidP="00000000" w:rsidRDefault="00000000" w:rsidRPr="00000000" w14:paraId="000000CD">
      <w:pPr>
        <w:spacing w:after="0" w:line="240" w:lineRule="auto"/>
        <w:ind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E">
      <w:pPr>
        <w:keepNext w:val="1"/>
        <w:pBdr>
          <w:top w:space="0" w:sz="0" w:val="nil"/>
          <w:left w:space="0" w:sz="0" w:val="nil"/>
          <w:bottom w:space="0" w:sz="0" w:val="nil"/>
          <w:right w:space="0" w:sz="0" w:val="nil"/>
          <w:between w:space="0" w:sz="0" w:val="nil"/>
        </w:pBdr>
        <w:spacing w:after="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Description: </w:t>
      </w:r>
      <w:r w:rsidDel="00000000" w:rsidR="00000000" w:rsidRPr="00000000">
        <w:rPr>
          <w:rFonts w:ascii="Arial" w:cs="Arial" w:eastAsia="Arial" w:hAnsi="Arial"/>
          <w:color w:val="000000"/>
          <w:sz w:val="20"/>
          <w:szCs w:val="20"/>
          <w:rtl w:val="0"/>
        </w:rPr>
        <w:t xml:space="preserve">The WINGS (Worldwide Integrated Next Generation System) Computer Aided Dispatch (CAD) system is primarily concerned with incident and unit management i.e. the creation of incidents that require an immediate response by one or more Units. One of the most important functions of a CAD system is to maintain the capabilities of the location and status of all on-duty units such that a dispatcher can quickly determine the most appropriate unit(s) to dispatch to an incident.</w:t>
      </w:r>
    </w:p>
    <w:p w:rsidR="00000000" w:rsidDel="00000000" w:rsidP="00000000" w:rsidRDefault="00000000" w:rsidRPr="00000000" w14:paraId="000000CF">
      <w:pPr>
        <w:keepNext w:val="1"/>
        <w:pBdr>
          <w:top w:space="0" w:sz="0" w:val="nil"/>
          <w:left w:space="0" w:sz="0" w:val="nil"/>
          <w:bottom w:space="0" w:sz="0" w:val="nil"/>
          <w:right w:space="0" w:sz="0" w:val="nil"/>
          <w:between w:space="0" w:sz="0" w:val="nil"/>
        </w:pBdr>
        <w:spacing w:after="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Development and integration of Incident management. </w:t>
      </w: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Studied on design patterns and their applicability to the project.</w:t>
      </w:r>
      <w:r w:rsidDel="00000000" w:rsidR="00000000" w:rsidRPr="00000000">
        <w:rPr>
          <w:rtl w:val="0"/>
        </w:rPr>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shd w:fill="ffffff" w:val="clear"/>
        <w:spacing w:after="0" w:lineRule="auto"/>
        <w:ind w:left="728" w:hanging="360"/>
        <w:rPr>
          <w:color w:val="000000"/>
          <w:sz w:val="20"/>
          <w:szCs w:val="20"/>
        </w:rPr>
      </w:pPr>
      <w:r w:rsidDel="00000000" w:rsidR="00000000" w:rsidRPr="00000000">
        <w:rPr>
          <w:rFonts w:ascii="Arial" w:cs="Arial" w:eastAsia="Arial" w:hAnsi="Arial"/>
          <w:color w:val="000000"/>
          <w:sz w:val="20"/>
          <w:szCs w:val="20"/>
          <w:rtl w:val="0"/>
        </w:rPr>
        <w:t xml:space="preserve">Performed Unit testing.</w:t>
      </w:r>
      <w:r w:rsidDel="00000000" w:rsidR="00000000" w:rsidRPr="00000000">
        <w:rPr>
          <w:rtl w:val="0"/>
        </w:rPr>
      </w:r>
    </w:p>
    <w:p w:rsidR="00000000" w:rsidDel="00000000" w:rsidP="00000000" w:rsidRDefault="00000000" w:rsidRPr="00000000" w14:paraId="000000D3">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D4">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Environment: </w:t>
      </w:r>
      <w:r w:rsidDel="00000000" w:rsidR="00000000" w:rsidRPr="00000000">
        <w:rPr>
          <w:rFonts w:ascii="Arial" w:cs="Arial" w:eastAsia="Arial" w:hAnsi="Arial"/>
          <w:color w:val="000000"/>
          <w:sz w:val="20"/>
          <w:szCs w:val="20"/>
          <w:rtl w:val="0"/>
        </w:rPr>
        <w:t xml:space="preserve">Java, Junit, SOAP Services, Design Patterns.</w:t>
      </w:r>
    </w:p>
    <w:p w:rsidR="00000000" w:rsidDel="00000000" w:rsidP="00000000" w:rsidRDefault="00000000" w:rsidRPr="00000000" w14:paraId="000000D5">
      <w:pPr>
        <w:keepNext w:val="1"/>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00"/>
          <w:sz w:val="20"/>
          <w:szCs w:val="20"/>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1"/>
      <w:spacing w:after="280" w:line="240" w:lineRule="auto"/>
      <w:ind w:firstLine="0"/>
      <w:jc w:val="both"/>
      <w:rPr/>
    </w:pPr>
    <w:r w:rsidDel="00000000" w:rsidR="00000000" w:rsidRPr="00000000">
      <w:rPr>
        <w:rtl w:val="0"/>
      </w:rPr>
    </w:r>
  </w:p>
  <w:p w:rsidR="00000000" w:rsidDel="00000000" w:rsidP="00000000" w:rsidRDefault="00000000" w:rsidRPr="00000000" w14:paraId="000000D8">
    <w:pPr>
      <w:keepNext w:val="1"/>
      <w:spacing w:before="280" w:line="240" w:lineRule="auto"/>
      <w:ind w:firstLine="0"/>
      <w:jc w:val="both"/>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28" w:hanging="360"/>
      </w:pPr>
      <w:rPr>
        <w:rFonts w:ascii="Noto Sans Symbols" w:cs="Noto Sans Symbols" w:eastAsia="Noto Sans Symbols" w:hAnsi="Noto Sans Symbols"/>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spacing w:after="60" w:lineRule="auto"/>
      <w:jc w:val="center"/>
    </w:pPr>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