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jc w:val="center"/>
        <w:rPr>
          <w:rFonts w:ascii="Calibri" w:cs="Calibri" w:hAnsi="Calibri" w:eastAsia="Calibri"/>
          <w:b w:val="1"/>
          <w:bCs w:val="1"/>
          <w:sz w:val="24"/>
          <w:szCs w:val="24"/>
        </w:rPr>
      </w:pPr>
      <w:r>
        <w:rPr>
          <w:rFonts w:ascii="Calibri" w:hAnsi="Calibri"/>
          <w:b w:val="1"/>
          <w:bCs w:val="1"/>
          <w:outline w:val="0"/>
          <w:color w:val="1f4e79"/>
          <w:sz w:val="24"/>
          <w:szCs w:val="24"/>
          <w:u w:color="1f4e79"/>
          <w:rtl w:val="0"/>
          <w14:textFill>
            <w14:solidFill>
              <w14:srgbClr w14:val="1F4E79"/>
            </w14:solidFill>
          </w14:textFill>
        </w:rPr>
        <w:t>PRIYATHAM REDDY</w:t>
      </w:r>
    </w:p>
    <w:p>
      <w:pPr>
        <w:pStyle w:val="Body A"/>
        <w:spacing w:line="276" w:lineRule="auto"/>
        <w:jc w:val="center"/>
        <w:rPr>
          <w:rFonts w:ascii="Calibri" w:cs="Calibri" w:hAnsi="Calibri" w:eastAsia="Calibri"/>
          <w:sz w:val="22"/>
          <w:szCs w:val="22"/>
        </w:rPr>
      </w:pPr>
      <w:r>
        <w:rPr>
          <w:rFonts w:ascii="Calibri" w:hAnsi="Calibri"/>
          <w:b w:val="1"/>
          <w:bCs w:val="1"/>
          <w:outline w:val="0"/>
          <w:color w:val="2e75b6"/>
          <w:sz w:val="22"/>
          <w:szCs w:val="22"/>
          <w:u w:color="2e75b6"/>
          <w:rtl w:val="0"/>
          <w:lang w:val="en-US"/>
          <w14:textFill>
            <w14:solidFill>
              <w14:srgbClr w14:val="2E75B6"/>
            </w14:solidFill>
          </w14:textFill>
        </w:rPr>
        <w:t>Senior Software Engineer | Full-Stack Developer</w:t>
      </w:r>
    </w:p>
    <w:p>
      <w:pPr>
        <w:pStyle w:val="Body A"/>
        <w:spacing w:line="276" w:lineRule="auto"/>
        <w:jc w:val="center"/>
        <w:rPr>
          <w:rStyle w:val="None"/>
          <w:rFonts w:ascii="Calibri" w:cs="Calibri" w:hAnsi="Calibri" w:eastAsia="Calibri"/>
          <w:sz w:val="22"/>
          <w:szCs w:val="22"/>
        </w:rPr>
      </w:pPr>
      <w:r>
        <w:rPr>
          <w:rFonts w:ascii="Calibri" w:hAnsi="Calibri"/>
          <w:outline w:val="0"/>
          <w:color w:val="555555"/>
          <w:sz w:val="22"/>
          <w:szCs w:val="22"/>
          <w:u w:color="555555"/>
          <w:rtl w:val="0"/>
          <w14:textFill>
            <w14:solidFill>
              <w14:srgbClr w14:val="555555"/>
            </w14:solidFill>
          </w14:textFill>
        </w:rPr>
        <w:t xml:space="preserve">401-702-7973 | </w:t>
      </w:r>
      <w:r>
        <w:rPr>
          <w:rStyle w:val="Hyperlink.0"/>
        </w:rPr>
        <w:fldChar w:fldCharType="begin" w:fldLock="0"/>
      </w:r>
      <w:r>
        <w:rPr>
          <w:rStyle w:val="Hyperlink.0"/>
        </w:rPr>
        <w:instrText xml:space="preserve"> HYPERLINK "mailto:priyathamreddy0315@gmail.com"</w:instrText>
      </w:r>
      <w:r>
        <w:rPr>
          <w:rStyle w:val="Hyperlink.0"/>
        </w:rPr>
        <w:fldChar w:fldCharType="separate" w:fldLock="0"/>
      </w:r>
      <w:r>
        <w:rPr>
          <w:rStyle w:val="Hyperlink.0"/>
          <w:rtl w:val="0"/>
        </w:rPr>
        <w:t>priyathamreddy0315@gmail.com</w:t>
      </w:r>
      <w:r>
        <w:rPr/>
        <w:fldChar w:fldCharType="end" w:fldLock="0"/>
      </w:r>
      <w:r>
        <w:rPr>
          <w:rStyle w:val="None"/>
          <w:rFonts w:ascii="Calibri" w:hAnsi="Calibri"/>
          <w:outline w:val="0"/>
          <w:color w:val="555555"/>
          <w:sz w:val="22"/>
          <w:szCs w:val="22"/>
          <w:u w:color="555555"/>
          <w:rtl w:val="0"/>
          <w:lang w:val="en-US"/>
          <w14:textFill>
            <w14:solidFill>
              <w14:srgbClr w14:val="555555"/>
            </w14:solidFill>
          </w14:textFill>
        </w:rPr>
        <w:t xml:space="preserve"> | linkedin.com/in/priyatham-reddy-athelly-219796188/</w:t>
      </w:r>
    </w:p>
    <w:p>
      <w:pPr>
        <w:pStyle w:val="Body A"/>
        <w:spacing w:line="276" w:lineRule="auto"/>
        <w:rPr>
          <w:rStyle w:val="None"/>
          <w:rFonts w:ascii="Calibri" w:cs="Calibri" w:hAnsi="Calibri" w:eastAsia="Calibri"/>
          <w:b w:val="1"/>
          <w:bCs w:val="1"/>
          <w:outline w:val="0"/>
          <w:color w:val="1f4e79"/>
          <w:sz w:val="22"/>
          <w:szCs w:val="22"/>
          <w:u w:color="1f4e79"/>
          <w14:textFill>
            <w14:solidFill>
              <w14:srgbClr w14:val="1F4E79"/>
            </w14:solidFill>
          </w14:textFill>
        </w:rPr>
      </w:pPr>
    </w:p>
    <w:p>
      <w:pPr>
        <w:pStyle w:val="Body A"/>
        <w:pBdr>
          <w:top w:val="nil"/>
          <w:left w:val="nil"/>
          <w:bottom w:val="single" w:color="2e75b6" w:sz="8" w:space="0" w:shadow="0" w:frame="0"/>
          <w:right w:val="nil"/>
        </w:pBdr>
        <w:spacing w:line="276" w:lineRule="auto"/>
        <w:rPr>
          <w:rStyle w:val="None"/>
          <w:rFonts w:ascii="Calibri" w:cs="Calibri" w:hAnsi="Calibri" w:eastAsia="Calibri"/>
          <w:sz w:val="22"/>
          <w:szCs w:val="22"/>
        </w:rPr>
      </w:pPr>
      <w:r>
        <w:rPr>
          <w:rStyle w:val="None"/>
          <w:rFonts w:ascii="Calibri" w:hAnsi="Calibri"/>
          <w:b w:val="1"/>
          <w:bCs w:val="1"/>
          <w:outline w:val="0"/>
          <w:color w:val="1f4e79"/>
          <w:sz w:val="22"/>
          <w:szCs w:val="22"/>
          <w:u w:color="1f4e79"/>
          <w:rtl w:val="0"/>
          <w:lang w:val="en-US"/>
          <w14:textFill>
            <w14:solidFill>
              <w14:srgbClr w14:val="1F4E79"/>
            </w14:solidFill>
          </w14:textFill>
        </w:rPr>
        <w:t>PROFESSIONAL SUMMARY</w:t>
      </w:r>
    </w:p>
    <w:p>
      <w:pPr>
        <w:pStyle w:val="Body A"/>
        <w:spacing w:line="276" w:lineRule="auto"/>
        <w:ind w:firstLine="720"/>
        <w:rPr>
          <w:rStyle w:val="None"/>
          <w:rFonts w:ascii="Calibri" w:cs="Calibri" w:hAnsi="Calibri" w:eastAsia="Calibri"/>
          <w:sz w:val="22"/>
          <w:szCs w:val="22"/>
        </w:rPr>
      </w:pPr>
      <w:r>
        <w:rPr>
          <w:rStyle w:val="None"/>
          <w:rFonts w:ascii="Calibri" w:hAnsi="Calibri"/>
          <w:sz w:val="22"/>
          <w:szCs w:val="22"/>
          <w:rtl w:val="0"/>
          <w:lang w:val="en-US"/>
        </w:rPr>
        <w:t xml:space="preserve">Results-driven Senior Software Engineer with 8+ years of experience designing and delivering enterprise-grade, cloud-native platforms on AWS. Proven track record at Amazon building mission-critical, high-availability distributed systems and micro-services that serve 2M+ global employees. Strong hands-on expertise in Java/Spring Boot, React, Angular, Node.js, Apache Kafka, and AWS (Lambda, ECS, DynamoDB, S3, API Gateway, CDK). Actively use Gen-AI tools such as GitHub Copilot, Claude, and ChatGPT to speed up development, improve code quality, and stay highly productive. Comfortable owning the full software development lifecycle (SDLC) end-to-end, from architecture through CI/CD deployment, in fast-paced Agile/Scrum environments. </w:t>
      </w:r>
    </w:p>
    <w:p>
      <w:pPr>
        <w:pStyle w:val="Body A"/>
        <w:pBdr>
          <w:top w:val="nil"/>
          <w:left w:val="nil"/>
          <w:bottom w:val="single" w:color="2e75b6" w:sz="8" w:space="0" w:shadow="0" w:frame="0"/>
          <w:right w:val="nil"/>
        </w:pBdr>
        <w:spacing w:line="276" w:lineRule="auto"/>
        <w:rPr>
          <w:rStyle w:val="None"/>
          <w:rFonts w:ascii="Calibri" w:cs="Calibri" w:hAnsi="Calibri" w:eastAsia="Calibri"/>
          <w:sz w:val="22"/>
          <w:szCs w:val="22"/>
        </w:rPr>
      </w:pPr>
      <w:r>
        <w:rPr>
          <w:rStyle w:val="None"/>
          <w:rFonts w:ascii="Calibri" w:cs="Calibri" w:hAnsi="Calibri" w:eastAsia="Calibri"/>
          <w:b w:val="1"/>
          <w:bCs w:val="1"/>
          <w:outline w:val="0"/>
          <w:color w:val="1f4e79"/>
          <w:sz w:val="22"/>
          <w:szCs w:val="22"/>
          <w:u w:color="1f4e79"/>
          <w14:textFill>
            <w14:solidFill>
              <w14:srgbClr w14:val="1F4E79"/>
            </w14:solidFill>
          </w14:textFill>
        </w:rPr>
        <w:br w:type="textWrapping"/>
      </w:r>
      <w:r>
        <w:rPr>
          <w:rStyle w:val="None"/>
          <w:rFonts w:ascii="Calibri" w:hAnsi="Calibri"/>
          <w:b w:val="1"/>
          <w:bCs w:val="1"/>
          <w:outline w:val="0"/>
          <w:color w:val="1f4e79"/>
          <w:sz w:val="22"/>
          <w:szCs w:val="22"/>
          <w:u w:color="1f4e79"/>
          <w:rtl w:val="0"/>
          <w:lang w:val="en-US"/>
          <w14:textFill>
            <w14:solidFill>
              <w14:srgbClr w14:val="1F4E79"/>
            </w14:solidFill>
          </w14:textFill>
        </w:rPr>
        <w:t>TECHNICAL SKILLS</w:t>
      </w:r>
    </w:p>
    <w:p>
      <w:pPr>
        <w:pStyle w:val="Body A"/>
        <w:spacing w:line="276" w:lineRule="auto"/>
        <w:rPr>
          <w:rStyle w:val="None"/>
          <w:rFonts w:ascii="Calibri" w:cs="Calibri" w:hAnsi="Calibri" w:eastAsia="Calibri"/>
          <w:sz w:val="22"/>
          <w:szCs w:val="22"/>
        </w:rPr>
      </w:pPr>
    </w:p>
    <w:tbl>
      <w:tblPr>
        <w:tblW w:w="936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100"/>
        <w:gridCol w:w="7260"/>
      </w:tblGrid>
      <w:tr>
        <w:tblPrEx>
          <w:shd w:val="clear" w:color="auto" w:fill="cad1d7"/>
        </w:tblPrEx>
        <w:trPr>
          <w:trHeight w:val="241"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Languages</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Java (Core Java, J2EE), TypeScript, JavaScript, Python, SQL, C++, HTML5, CSS3</w:t>
            </w:r>
          </w:p>
        </w:tc>
      </w:tr>
      <w:tr>
        <w:tblPrEx>
          <w:shd w:val="clear" w:color="auto" w:fill="cad1d7"/>
        </w:tblPrEx>
        <w:trPr>
          <w:trHeight w:val="533"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Cloud / AWS</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EC2, Lambda, ECS, S3, DynamoDB (+ DAX), API Gateway, SNS, SQS, Route53, VPC, IAM, CloudFormation, CloudWatch, AWS CDK</w:t>
            </w:r>
          </w:p>
        </w:tc>
      </w:tr>
      <w:tr>
        <w:tblPrEx>
          <w:shd w:val="clear" w:color="auto" w:fill="cad1d7"/>
        </w:tblPrEx>
        <w:trPr>
          <w:trHeight w:val="533"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Frameworks</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Spring Boot, Spring MVC, Google Guice, React, React Native, Angular / AngularJS, Node.js, Django, JSP</w:t>
            </w:r>
          </w:p>
        </w:tc>
      </w:tr>
      <w:tr>
        <w:tblPrEx>
          <w:shd w:val="clear" w:color="auto" w:fill="cad1d7"/>
        </w:tblPrEx>
        <w:trPr>
          <w:trHeight w:val="533"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Microservices</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RESTful APIs, Apache Kafka (Event-Driven Architecture), Serverless Architecture, Distributed Systems</w:t>
            </w:r>
          </w:p>
        </w:tc>
      </w:tr>
      <w:tr>
        <w:tblPrEx>
          <w:shd w:val="clear" w:color="auto" w:fill="cad1d7"/>
        </w:tblPrEx>
        <w:trPr>
          <w:trHeight w:val="241"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DevOps / CI-CD</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Docker, Kubernetes, Jenkins, Maven, NPM/Yarn, GitHub Actions, AWS CDK (IaC)</w:t>
            </w:r>
          </w:p>
        </w:tc>
      </w:tr>
      <w:tr>
        <w:tblPrEx>
          <w:shd w:val="clear" w:color="auto" w:fill="cad1d7"/>
        </w:tblPrEx>
        <w:trPr>
          <w:trHeight w:val="533"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Security</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OAuth2, OpenID Connect (OIDC), JWT, AWS IAM Roles &amp; Policies, SSL/TLS, AWS Secrets Manager, VPC Security Groups/NACLs, OWASP Top 10</w:t>
            </w:r>
          </w:p>
        </w:tc>
      </w:tr>
      <w:tr>
        <w:tblPrEx>
          <w:shd w:val="clear" w:color="auto" w:fill="cad1d7"/>
        </w:tblPrEx>
        <w:trPr>
          <w:trHeight w:val="241"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Databases</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PostgreSQL, MySQL, Oracle, MongoDB, DynamoDB, AWS RDS</w:t>
            </w:r>
          </w:p>
        </w:tc>
      </w:tr>
      <w:tr>
        <w:tblPrEx>
          <w:shd w:val="clear" w:color="auto" w:fill="cad1d7"/>
        </w:tblPrEx>
        <w:trPr>
          <w:trHeight w:val="241"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Monitoring</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AWS CloudWatch, Tableau, Power BI</w:t>
            </w:r>
          </w:p>
        </w:tc>
      </w:tr>
      <w:tr>
        <w:tblPrEx>
          <w:shd w:val="clear" w:color="auto" w:fill="cad1d7"/>
        </w:tblPrEx>
        <w:trPr>
          <w:trHeight w:val="241"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Version Control</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Git, GitHub, SVN</w:t>
            </w:r>
          </w:p>
        </w:tc>
      </w:tr>
      <w:tr>
        <w:tblPrEx>
          <w:shd w:val="clear" w:color="auto" w:fill="cad1d7"/>
        </w:tblPrEx>
        <w:trPr>
          <w:trHeight w:val="523"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GenAI Tools</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GitHub Copilot, Claude (Anthropic), ChatGPT, Amazon Q Developer, Cursor, AI-assisted code review &amp; prompt engineering</w:t>
            </w:r>
          </w:p>
        </w:tc>
      </w:tr>
      <w:tr>
        <w:tblPrEx>
          <w:shd w:val="clear" w:color="auto" w:fill="cad1d7"/>
        </w:tblPrEx>
        <w:trPr>
          <w:trHeight w:val="241" w:hRule="atLeast"/>
        </w:trPr>
        <w:tc>
          <w:tcPr>
            <w:tcW w:type="dxa" w:w="2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0f4fa"/>
            <w:tcMar>
              <w:top w:type="dxa" w:w="80"/>
              <w:left w:type="dxa" w:w="80"/>
              <w:bottom w:type="dxa" w:w="80"/>
              <w:right w:type="dxa" w:w="80"/>
            </w:tcMar>
            <w:vAlign w:val="top"/>
          </w:tcPr>
          <w:p>
            <w:pPr>
              <w:pStyle w:val="Body A"/>
              <w:spacing w:line="276" w:lineRule="auto"/>
            </w:pPr>
            <w:r>
              <w:rPr>
                <w:rStyle w:val="None"/>
                <w:rFonts w:ascii="Calibri" w:hAnsi="Calibri"/>
                <w:b w:val="1"/>
                <w:bCs w:val="1"/>
                <w:outline w:val="0"/>
                <w:color w:val="1f4e79"/>
                <w:sz w:val="22"/>
                <w:szCs w:val="22"/>
                <w:u w:color="1f4e79"/>
                <w:shd w:val="nil" w:color="auto" w:fill="auto"/>
                <w:rtl w:val="0"/>
                <w:lang w:val="en-US"/>
                <w14:textFill>
                  <w14:solidFill>
                    <w14:srgbClr w14:val="1F4E79"/>
                  </w14:solidFill>
                </w14:textFill>
              </w:rPr>
              <w:t>Methodologies</w:t>
            </w:r>
          </w:p>
        </w:tc>
        <w:tc>
          <w:tcPr>
            <w:tcW w:type="dxa" w:w="7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76" w:lineRule="auto"/>
            </w:pPr>
            <w:r>
              <w:rPr>
                <w:rStyle w:val="None"/>
                <w:rFonts w:ascii="Calibri" w:hAnsi="Calibri"/>
                <w:sz w:val="22"/>
                <w:szCs w:val="22"/>
                <w:shd w:val="nil" w:color="auto" w:fill="auto"/>
                <w:rtl w:val="0"/>
                <w:lang w:val="en-US"/>
              </w:rPr>
              <w:t>Agile, Scrum, TDD, SDLC, Code Review</w:t>
            </w:r>
          </w:p>
        </w:tc>
      </w:tr>
    </w:tbl>
    <w:p>
      <w:pPr>
        <w:pStyle w:val="Body A"/>
        <w:widowControl w:val="0"/>
        <w:ind w:left="216" w:hanging="216"/>
        <w:rPr>
          <w:rStyle w:val="None"/>
          <w:rFonts w:ascii="Calibri" w:cs="Calibri" w:hAnsi="Calibri" w:eastAsia="Calibri"/>
          <w:sz w:val="22"/>
          <w:szCs w:val="22"/>
        </w:rPr>
      </w:pPr>
    </w:p>
    <w:p>
      <w:pPr>
        <w:pStyle w:val="Body A"/>
        <w:widowControl w:val="0"/>
        <w:ind w:left="108" w:hanging="108"/>
        <w:rPr>
          <w:rStyle w:val="None"/>
          <w:rFonts w:ascii="Calibri" w:cs="Calibri" w:hAnsi="Calibri" w:eastAsia="Calibri"/>
          <w:sz w:val="22"/>
          <w:szCs w:val="22"/>
        </w:rPr>
      </w:pPr>
    </w:p>
    <w:p>
      <w:pPr>
        <w:pStyle w:val="Body A"/>
        <w:widowControl w:val="0"/>
        <w:rPr>
          <w:rStyle w:val="None"/>
          <w:rFonts w:ascii="Calibri" w:cs="Calibri" w:hAnsi="Calibri" w:eastAsia="Calibri"/>
          <w:sz w:val="22"/>
          <w:szCs w:val="22"/>
        </w:rPr>
      </w:pPr>
    </w:p>
    <w:p>
      <w:pPr>
        <w:pStyle w:val="Body A"/>
        <w:spacing w:line="276" w:lineRule="auto"/>
        <w:rPr>
          <w:rStyle w:val="None"/>
          <w:rFonts w:ascii="Calibri" w:cs="Calibri" w:hAnsi="Calibri" w:eastAsia="Calibri"/>
          <w:b w:val="1"/>
          <w:bCs w:val="1"/>
          <w:outline w:val="0"/>
          <w:color w:val="1f4e79"/>
          <w:sz w:val="22"/>
          <w:szCs w:val="22"/>
          <w:u w:color="1f4e79"/>
          <w14:textFill>
            <w14:solidFill>
              <w14:srgbClr w14:val="1F4E79"/>
            </w14:solidFill>
          </w14:textFill>
        </w:rPr>
      </w:pPr>
    </w:p>
    <w:p>
      <w:pPr>
        <w:pStyle w:val="Body A"/>
        <w:pBdr>
          <w:top w:val="nil"/>
          <w:left w:val="nil"/>
          <w:bottom w:val="single" w:color="2e75b6" w:sz="8" w:space="0" w:shadow="0" w:frame="0"/>
          <w:right w:val="nil"/>
        </w:pBdr>
        <w:spacing w:line="276" w:lineRule="auto"/>
        <w:rPr>
          <w:rStyle w:val="None"/>
          <w:rFonts w:ascii="Calibri" w:cs="Calibri" w:hAnsi="Calibri" w:eastAsia="Calibri"/>
          <w:sz w:val="22"/>
          <w:szCs w:val="22"/>
        </w:rPr>
      </w:pPr>
      <w:r>
        <w:rPr>
          <w:rStyle w:val="None"/>
          <w:rFonts w:ascii="Calibri" w:hAnsi="Calibri"/>
          <w:b w:val="1"/>
          <w:bCs w:val="1"/>
          <w:outline w:val="0"/>
          <w:color w:val="1f4e79"/>
          <w:sz w:val="22"/>
          <w:szCs w:val="22"/>
          <w:u w:color="1f4e79"/>
          <w:rtl w:val="0"/>
          <w:lang w:val="de-DE"/>
          <w14:textFill>
            <w14:solidFill>
              <w14:srgbClr w14:val="1F4E79"/>
            </w14:solidFill>
          </w14:textFill>
        </w:rPr>
        <w:t>PROFESSIONAL EXPERIENCE</w:t>
      </w:r>
    </w:p>
    <w:p>
      <w:pPr>
        <w:pStyle w:val="Body A"/>
        <w:tabs>
          <w:tab w:val="right" w:pos="9360"/>
        </w:tabs>
        <w:spacing w:line="276" w:lineRule="auto"/>
        <w:rPr>
          <w:rStyle w:val="None"/>
          <w:rFonts w:ascii="Calibri" w:cs="Calibri" w:hAnsi="Calibri" w:eastAsia="Calibri"/>
          <w:sz w:val="22"/>
          <w:szCs w:val="22"/>
        </w:rPr>
      </w:pPr>
      <w:r>
        <w:rPr>
          <w:rStyle w:val="None"/>
          <w:rFonts w:ascii="Calibri" w:hAnsi="Calibri"/>
          <w:b w:val="1"/>
          <w:bCs w:val="1"/>
          <w:sz w:val="22"/>
          <w:szCs w:val="22"/>
          <w:rtl w:val="0"/>
        </w:rPr>
        <w:t>Amazon</w:t>
      </w:r>
      <w:r>
        <w:rPr>
          <w:rStyle w:val="None"/>
          <w:rFonts w:ascii="Calibri" w:hAnsi="Calibri"/>
          <w:outline w:val="0"/>
          <w:color w:val="555555"/>
          <w:sz w:val="22"/>
          <w:szCs w:val="22"/>
          <w:u w:color="555555"/>
          <w:rtl w:val="0"/>
          <w14:textFill>
            <w14:solidFill>
              <w14:srgbClr w14:val="555555"/>
            </w14:solidFill>
          </w14:textFill>
        </w:rPr>
        <w:t xml:space="preserve"> | </w:t>
      </w:r>
      <w:r>
        <w:rPr>
          <w:rStyle w:val="None"/>
          <w:rFonts w:ascii="Calibri" w:hAnsi="Calibri"/>
          <w:b w:val="1"/>
          <w:bCs w:val="1"/>
          <w:outline w:val="0"/>
          <w:color w:val="2e75b6"/>
          <w:sz w:val="22"/>
          <w:szCs w:val="22"/>
          <w:u w:color="2e75b6"/>
          <w:rtl w:val="0"/>
          <w:lang w:val="en-US"/>
          <w14:textFill>
            <w14:solidFill>
              <w14:srgbClr w14:val="2E75B6"/>
            </w14:solidFill>
          </w14:textFill>
        </w:rPr>
        <w:t>Software Development Engineer (SDE II)</w:t>
      </w:r>
      <w:r>
        <w:rPr>
          <w:rStyle w:val="None"/>
          <w:rFonts w:ascii="Calibri" w:cs="Calibri" w:hAnsi="Calibri" w:eastAsia="Calibri"/>
          <w:sz w:val="22"/>
          <w:szCs w:val="22"/>
        </w:rPr>
        <w:tab/>
      </w:r>
      <w:r>
        <w:rPr>
          <w:rStyle w:val="None"/>
          <w:rFonts w:ascii="Calibri" w:hAnsi="Calibri"/>
          <w:i w:val="1"/>
          <w:iCs w:val="1"/>
          <w:outline w:val="0"/>
          <w:color w:val="555555"/>
          <w:sz w:val="22"/>
          <w:szCs w:val="22"/>
          <w:u w:color="555555"/>
          <w:rtl w:val="0"/>
          <w:lang w:val="en-US"/>
          <w14:textFill>
            <w14:solidFill>
              <w14:srgbClr w14:val="555555"/>
            </w14:solidFill>
          </w14:textFill>
        </w:rPr>
        <w:t xml:space="preserve">Dallas, TX | July 2022 </w:t>
      </w:r>
      <w:r>
        <w:rPr>
          <w:rStyle w:val="None"/>
          <w:rFonts w:ascii="Calibri" w:hAnsi="Calibri" w:hint="default"/>
          <w:i w:val="1"/>
          <w:iCs w:val="1"/>
          <w:outline w:val="0"/>
          <w:color w:val="555555"/>
          <w:sz w:val="22"/>
          <w:szCs w:val="22"/>
          <w:u w:color="555555"/>
          <w:rtl w:val="0"/>
          <w:lang w:val="en-US"/>
          <w14:textFill>
            <w14:solidFill>
              <w14:srgbClr w14:val="555555"/>
            </w14:solidFill>
          </w14:textFill>
        </w:rPr>
        <w:t xml:space="preserve">– </w:t>
      </w:r>
      <w:r>
        <w:rPr>
          <w:rStyle w:val="None"/>
          <w:rFonts w:ascii="Calibri" w:hAnsi="Calibri"/>
          <w:i w:val="1"/>
          <w:iCs w:val="1"/>
          <w:outline w:val="0"/>
          <w:color w:val="555555"/>
          <w:sz w:val="22"/>
          <w:szCs w:val="22"/>
          <w:u w:color="555555"/>
          <w:rtl w:val="0"/>
          <w:lang w:val="it-IT"/>
          <w14:textFill>
            <w14:solidFill>
              <w14:srgbClr w14:val="555555"/>
            </w14:solidFill>
          </w14:textFill>
        </w:rPr>
        <w:t>Present</w:t>
      </w:r>
    </w:p>
    <w:p>
      <w:pPr>
        <w:pStyle w:val="Body A"/>
        <w:spacing w:line="276" w:lineRule="auto"/>
        <w:rPr>
          <w:rStyle w:val="None"/>
          <w:rFonts w:ascii="Calibri" w:cs="Calibri" w:hAnsi="Calibri" w:eastAsia="Calibri"/>
          <w:sz w:val="22"/>
          <w:szCs w:val="22"/>
        </w:rPr>
      </w:pPr>
      <w:r>
        <w:rPr>
          <w:rStyle w:val="None"/>
          <w:rFonts w:ascii="Calibri" w:hAnsi="Calibri"/>
          <w:b w:val="1"/>
          <w:bCs w:val="1"/>
          <w:i w:val="1"/>
          <w:iCs w:val="1"/>
          <w:sz w:val="22"/>
          <w:szCs w:val="22"/>
          <w:rtl w:val="0"/>
          <w:lang w:val="en-US"/>
        </w:rPr>
        <w:t xml:space="preserve">Project 1 </w:t>
      </w:r>
      <w:r>
        <w:rPr>
          <w:rStyle w:val="None"/>
          <w:rFonts w:ascii="Calibri" w:hAnsi="Calibri" w:hint="default"/>
          <w:b w:val="1"/>
          <w:bCs w:val="1"/>
          <w:i w:val="1"/>
          <w:iCs w:val="1"/>
          <w:sz w:val="22"/>
          <w:szCs w:val="22"/>
          <w:rtl w:val="0"/>
          <w:lang w:val="en-US"/>
        </w:rPr>
        <w:t xml:space="preserve">– </w:t>
      </w:r>
      <w:r>
        <w:rPr>
          <w:rStyle w:val="None"/>
          <w:rFonts w:ascii="Calibri" w:hAnsi="Calibri"/>
          <w:b w:val="1"/>
          <w:bCs w:val="1"/>
          <w:i w:val="1"/>
          <w:iCs w:val="1"/>
          <w:sz w:val="22"/>
          <w:szCs w:val="22"/>
          <w:rtl w:val="0"/>
          <w:lang w:val="en-US"/>
        </w:rPr>
        <w:t>Unified Amazon A-to-Z Employee Benefits Platform</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Led architecture and full-stack delivery of the A-to-Z Benefits Platform consolidating Medical, Dental, Stock, Life Insurance, and Travel benefits for 1.2M+ global employees into a single high-traffic internal portal.</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Engineered containerized microservices on Amazon ECS achieving sub-2ms latency on critical paths; leveraged DynamoDB DAX as a caching layer reducing downstream API calls by 40%.</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Designed a JSON-template-driven benefit feature framework decoupling business logic from code, enabling product teams to ship new benefit features independently without engineering intervention.</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Built responsive, accessible UI components using React, Angular, and React Native; ensured WCAG 2.1 compliance across all employee-facing interfaces.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Developed robust data-integration layers synchronizing dependent/beneficiary schemas across medical and stock platforms from multiple internal and third-party vendor sources.</w:t>
      </w:r>
    </w:p>
    <w:p>
      <w:pPr>
        <w:pStyle w:val="List Paragraph"/>
        <w:spacing w:line="276" w:lineRule="auto"/>
        <w:ind w:left="480" w:firstLine="0"/>
        <w:rPr>
          <w:rStyle w:val="None"/>
          <w:rFonts w:ascii="Calibri" w:cs="Calibri" w:hAnsi="Calibri" w:eastAsia="Calibri"/>
          <w:sz w:val="22"/>
          <w:szCs w:val="22"/>
        </w:rPr>
      </w:pPr>
    </w:p>
    <w:p>
      <w:pPr>
        <w:pStyle w:val="Body A"/>
        <w:spacing w:line="276" w:lineRule="auto"/>
        <w:rPr>
          <w:rStyle w:val="None"/>
          <w:rFonts w:ascii="Calibri" w:cs="Calibri" w:hAnsi="Calibri" w:eastAsia="Calibri"/>
          <w:sz w:val="22"/>
          <w:szCs w:val="22"/>
        </w:rPr>
      </w:pPr>
      <w:r>
        <w:rPr>
          <w:rStyle w:val="None"/>
          <w:rFonts w:ascii="Calibri" w:hAnsi="Calibri"/>
          <w:b w:val="1"/>
          <w:bCs w:val="1"/>
          <w:i w:val="1"/>
          <w:iCs w:val="1"/>
          <w:sz w:val="22"/>
          <w:szCs w:val="22"/>
          <w:rtl w:val="0"/>
          <w:lang w:val="en-US"/>
        </w:rPr>
        <w:t xml:space="preserve">Project 2 </w:t>
      </w:r>
      <w:r>
        <w:rPr>
          <w:rStyle w:val="None"/>
          <w:rFonts w:ascii="Calibri" w:hAnsi="Calibri" w:hint="default"/>
          <w:b w:val="1"/>
          <w:bCs w:val="1"/>
          <w:i w:val="1"/>
          <w:iCs w:val="1"/>
          <w:sz w:val="22"/>
          <w:szCs w:val="22"/>
          <w:rtl w:val="0"/>
          <w:lang w:val="en-US"/>
        </w:rPr>
        <w:t xml:space="preserve">– </w:t>
      </w:r>
      <w:r>
        <w:rPr>
          <w:rStyle w:val="None"/>
          <w:rFonts w:ascii="Calibri" w:hAnsi="Calibri"/>
          <w:b w:val="1"/>
          <w:bCs w:val="1"/>
          <w:i w:val="1"/>
          <w:iCs w:val="1"/>
          <w:sz w:val="22"/>
          <w:szCs w:val="22"/>
          <w:rtl w:val="0"/>
          <w:lang w:val="en-US"/>
        </w:rPr>
        <w:t>Amazon Pharmacy &amp; RxAid Health Benefits Integration</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Architected and deployed serverless AWS Lambda microservices to fetch and process real-time employee pharmaceutical usage data from Amazon Pharmacy and RxAid providers.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Implemented event-driven campaign delivery using AWS SQS, decoupling eligibility updates from benefit-display logic to ensure zero performance impact on the main platform during high-load periods.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Utilized Amazon DynamoDB for high-speed persistence of employee benefit utilization metrics ensuring low-latency retrieval across all external service calls.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Onboarded 1.2M+ employees to exclusive health benefit programs, coordinating cross-functional stakeholder reviews and phased production rollouts.</w:t>
      </w:r>
    </w:p>
    <w:p>
      <w:pPr>
        <w:pStyle w:val="Body A"/>
        <w:spacing w:line="276" w:lineRule="auto"/>
        <w:rPr>
          <w:rStyle w:val="None"/>
          <w:rFonts w:ascii="Calibri" w:cs="Calibri" w:hAnsi="Calibri" w:eastAsia="Calibri"/>
          <w:b w:val="1"/>
          <w:bCs w:val="1"/>
          <w:i w:val="1"/>
          <w:iCs w:val="1"/>
          <w:sz w:val="22"/>
          <w:szCs w:val="22"/>
        </w:rPr>
      </w:pPr>
    </w:p>
    <w:p>
      <w:pPr>
        <w:pStyle w:val="Body A"/>
        <w:spacing w:line="276" w:lineRule="auto"/>
        <w:rPr>
          <w:rStyle w:val="None"/>
          <w:rFonts w:ascii="Calibri" w:cs="Calibri" w:hAnsi="Calibri" w:eastAsia="Calibri"/>
          <w:sz w:val="22"/>
          <w:szCs w:val="22"/>
        </w:rPr>
      </w:pPr>
      <w:r>
        <w:rPr>
          <w:rStyle w:val="None"/>
          <w:rFonts w:ascii="Calibri" w:hAnsi="Calibri"/>
          <w:b w:val="1"/>
          <w:bCs w:val="1"/>
          <w:i w:val="1"/>
          <w:iCs w:val="1"/>
          <w:sz w:val="22"/>
          <w:szCs w:val="22"/>
          <w:rtl w:val="0"/>
          <w:lang w:val="en-US"/>
        </w:rPr>
        <w:t xml:space="preserve">Project 3 </w:t>
      </w:r>
      <w:r>
        <w:rPr>
          <w:rStyle w:val="None"/>
          <w:rFonts w:ascii="Calibri" w:hAnsi="Calibri" w:hint="default"/>
          <w:b w:val="1"/>
          <w:bCs w:val="1"/>
          <w:i w:val="1"/>
          <w:iCs w:val="1"/>
          <w:sz w:val="22"/>
          <w:szCs w:val="22"/>
          <w:rtl w:val="0"/>
          <w:lang w:val="en-US"/>
        </w:rPr>
        <w:t xml:space="preserve">– </w:t>
      </w:r>
      <w:r>
        <w:rPr>
          <w:rStyle w:val="None"/>
          <w:rFonts w:ascii="Calibri" w:hAnsi="Calibri"/>
          <w:b w:val="1"/>
          <w:bCs w:val="1"/>
          <w:i w:val="1"/>
          <w:iCs w:val="1"/>
          <w:sz w:val="22"/>
          <w:szCs w:val="22"/>
          <w:rtl w:val="0"/>
          <w:lang w:val="en-US"/>
        </w:rPr>
        <w:t>Amazon Stock Benefit Experience (Sole Developer / Tech Lead)</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Sole engineer responsible for end-to-end architecture, development, and launch of the Amazon Stock Benefit platform supporting 1.3M+ global employees in managing RSU vesting, awards, and brokerage details.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Built the complete full-stack solution: high-performance React UI with Java-based backend microservices deployed on AWS Lambda; exposed via Amazon API Gateway with JWT Lambda Authorizer authentication.</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Architected cloud-native data pipeline using Amazon S3 for secure document storage and DynamoDB for transactional records; enforced Principle of Least Privilege using fine-grained AWS IAM roles and policies.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Designed and managed entire cloud infrastructure using AWS CDK (TypeScript) enabling automated, repeatable, and auditable deployments via CI/CD pipelines.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Implemented real-time event notification system using Amazon SNS publishing broker changes, tax-rate edits, and fractional elections to downstream systems with near-zero latency.</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Established CloudWatch alarms, dashboards, and centralized monitoring; translated complex global stock and tax regulations into simplified automated employee workflows in collaboration with Amazon Stock Business team.</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Drove team productivity by integrating GenAI tools (GitHub Copilot, Claude, ChatGPT, and Amazon Q Developer) into daily engineering workflows</w:t>
      </w:r>
      <w:r>
        <w:rPr>
          <w:rStyle w:val="None A"/>
          <w:rFonts w:ascii="Calibri" w:hAnsi="Calibri" w:hint="default"/>
          <w:sz w:val="22"/>
          <w:szCs w:val="22"/>
          <w:rtl w:val="0"/>
          <w:lang w:val="en-US"/>
        </w:rPr>
        <w:t>—</w:t>
      </w:r>
      <w:r>
        <w:rPr>
          <w:rStyle w:val="None A"/>
          <w:rFonts w:ascii="Calibri" w:hAnsi="Calibri"/>
          <w:sz w:val="22"/>
          <w:szCs w:val="22"/>
          <w:rtl w:val="0"/>
          <w:lang w:val="en-US"/>
        </w:rPr>
        <w:t>using them to scaffold microservices, generate unit tests, accelerate code reviews, debug complex issues, and draft technical design documents</w:t>
      </w:r>
      <w:r>
        <w:rPr>
          <w:rStyle w:val="None A"/>
          <w:rFonts w:ascii="Calibri" w:hAnsi="Calibri" w:hint="default"/>
          <w:sz w:val="22"/>
          <w:szCs w:val="22"/>
          <w:rtl w:val="0"/>
          <w:lang w:val="en-US"/>
        </w:rPr>
        <w:t>—</w:t>
      </w:r>
      <w:r>
        <w:rPr>
          <w:rStyle w:val="None A"/>
          <w:rFonts w:ascii="Calibri" w:hAnsi="Calibri"/>
          <w:sz w:val="22"/>
          <w:szCs w:val="22"/>
          <w:rtl w:val="0"/>
          <w:lang w:val="en-US"/>
        </w:rPr>
        <w:t>reducing development time on routine tasks by an estimated 30</w:t>
      </w:r>
      <w:r>
        <w:rPr>
          <w:rStyle w:val="None A"/>
          <w:rFonts w:ascii="Calibri" w:hAnsi="Calibri" w:hint="default"/>
          <w:sz w:val="22"/>
          <w:szCs w:val="22"/>
          <w:rtl w:val="0"/>
          <w:lang w:val="en-US"/>
        </w:rPr>
        <w:t>–</w:t>
      </w:r>
      <w:r>
        <w:rPr>
          <w:rStyle w:val="None A"/>
          <w:rFonts w:ascii="Calibri" w:hAnsi="Calibri"/>
          <w:sz w:val="22"/>
          <w:szCs w:val="22"/>
          <w:rtl w:val="0"/>
          <w:lang w:val="en-US"/>
        </w:rPr>
        <w:t>40%.</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Applied prompt engineering best practices and built reusable AI prompt templates for common engineering tasks (boilerplate code, API contracts, test data generation), enabling the team to ship features faster while maintaining high code quality and security standards.</w:t>
      </w:r>
    </w:p>
    <w:p>
      <w:pPr>
        <w:pStyle w:val="Body A"/>
        <w:tabs>
          <w:tab w:val="right" w:pos="9360"/>
        </w:tabs>
        <w:spacing w:line="276" w:lineRule="auto"/>
        <w:rPr>
          <w:rStyle w:val="None"/>
          <w:rFonts w:ascii="Calibri" w:cs="Calibri" w:hAnsi="Calibri" w:eastAsia="Calibri"/>
          <w:b w:val="1"/>
          <w:bCs w:val="1"/>
          <w:sz w:val="22"/>
          <w:szCs w:val="22"/>
        </w:rPr>
      </w:pPr>
    </w:p>
    <w:p>
      <w:pPr>
        <w:pStyle w:val="Body A"/>
        <w:tabs>
          <w:tab w:val="right" w:pos="9360"/>
        </w:tabs>
        <w:spacing w:line="276" w:lineRule="auto"/>
        <w:rPr>
          <w:rStyle w:val="None"/>
          <w:rFonts w:ascii="Calibri" w:cs="Calibri" w:hAnsi="Calibri" w:eastAsia="Calibri"/>
        </w:rPr>
      </w:pPr>
    </w:p>
    <w:p>
      <w:pPr>
        <w:pStyle w:val="Body A"/>
        <w:tabs>
          <w:tab w:val="right" w:pos="9360"/>
        </w:tabs>
        <w:spacing w:line="276" w:lineRule="auto"/>
        <w:rPr>
          <w:rStyle w:val="None"/>
          <w:rFonts w:ascii="Calibri" w:cs="Calibri" w:hAnsi="Calibri" w:eastAsia="Calibri"/>
        </w:rPr>
      </w:pPr>
    </w:p>
    <w:p>
      <w:pPr>
        <w:pStyle w:val="Body A"/>
        <w:tabs>
          <w:tab w:val="right" w:pos="9360"/>
        </w:tabs>
        <w:spacing w:line="276" w:lineRule="auto"/>
        <w:rPr>
          <w:rStyle w:val="None"/>
          <w:rFonts w:ascii="Calibri" w:cs="Calibri" w:hAnsi="Calibri" w:eastAsia="Calibri"/>
          <w:sz w:val="22"/>
          <w:szCs w:val="22"/>
        </w:rPr>
      </w:pPr>
      <w:r>
        <w:rPr>
          <w:rStyle w:val="None"/>
          <w:rFonts w:ascii="Calibri" w:hAnsi="Calibri"/>
          <w:b w:val="1"/>
          <w:bCs w:val="1"/>
          <w:sz w:val="22"/>
          <w:szCs w:val="22"/>
          <w:rtl w:val="0"/>
          <w:lang w:val="pt-PT"/>
        </w:rPr>
        <w:t>Unum Group</w:t>
      </w:r>
      <w:r>
        <w:rPr>
          <w:rStyle w:val="None"/>
          <w:rFonts w:ascii="Calibri" w:hAnsi="Calibri"/>
          <w:outline w:val="0"/>
          <w:color w:val="555555"/>
          <w:sz w:val="22"/>
          <w:szCs w:val="22"/>
          <w:u w:color="555555"/>
          <w:rtl w:val="0"/>
          <w14:textFill>
            <w14:solidFill>
              <w14:srgbClr w14:val="555555"/>
            </w14:solidFill>
          </w14:textFill>
        </w:rPr>
        <w:t xml:space="preserve"> | </w:t>
      </w:r>
      <w:r>
        <w:rPr>
          <w:rStyle w:val="None"/>
          <w:rFonts w:ascii="Calibri" w:hAnsi="Calibri"/>
          <w:b w:val="1"/>
          <w:bCs w:val="1"/>
          <w:outline w:val="0"/>
          <w:color w:val="2e75b6"/>
          <w:sz w:val="22"/>
          <w:szCs w:val="22"/>
          <w:u w:color="2e75b6"/>
          <w:rtl w:val="0"/>
          <w:lang w:val="en-US"/>
          <w14:textFill>
            <w14:solidFill>
              <w14:srgbClr w14:val="2E75B6"/>
            </w14:solidFill>
          </w14:textFill>
        </w:rPr>
        <w:t>Java Developer</w:t>
      </w:r>
      <w:r>
        <w:rPr>
          <w:rStyle w:val="None"/>
          <w:rFonts w:ascii="Calibri" w:cs="Calibri" w:hAnsi="Calibri" w:eastAsia="Calibri"/>
          <w:sz w:val="22"/>
          <w:szCs w:val="22"/>
        </w:rPr>
        <w:tab/>
      </w:r>
      <w:r>
        <w:rPr>
          <w:rStyle w:val="None"/>
          <w:rFonts w:ascii="Calibri" w:hAnsi="Calibri"/>
          <w:i w:val="1"/>
          <w:iCs w:val="1"/>
          <w:outline w:val="0"/>
          <w:color w:val="555555"/>
          <w:sz w:val="22"/>
          <w:szCs w:val="22"/>
          <w:u w:color="555555"/>
          <w:rtl w:val="0"/>
          <w14:textFill>
            <w14:solidFill>
              <w14:srgbClr w14:val="555555"/>
            </w14:solidFill>
          </w14:textFill>
        </w:rPr>
        <w:t xml:space="preserve">Remote, USA | Sept 2021 </w:t>
      </w:r>
      <w:r>
        <w:rPr>
          <w:rStyle w:val="None"/>
          <w:rFonts w:ascii="Calibri" w:hAnsi="Calibri" w:hint="default"/>
          <w:i w:val="1"/>
          <w:iCs w:val="1"/>
          <w:outline w:val="0"/>
          <w:color w:val="555555"/>
          <w:sz w:val="22"/>
          <w:szCs w:val="22"/>
          <w:u w:color="555555"/>
          <w:rtl w:val="0"/>
          <w:lang w:val="en-US"/>
          <w14:textFill>
            <w14:solidFill>
              <w14:srgbClr w14:val="555555"/>
            </w14:solidFill>
          </w14:textFill>
        </w:rPr>
        <w:t xml:space="preserve">– </w:t>
      </w:r>
      <w:r>
        <w:rPr>
          <w:rStyle w:val="None"/>
          <w:rFonts w:ascii="Calibri" w:hAnsi="Calibri"/>
          <w:i w:val="1"/>
          <w:iCs w:val="1"/>
          <w:outline w:val="0"/>
          <w:color w:val="555555"/>
          <w:sz w:val="22"/>
          <w:szCs w:val="22"/>
          <w:u w:color="555555"/>
          <w:rtl w:val="0"/>
          <w:lang w:val="en-US"/>
          <w14:textFill>
            <w14:solidFill>
              <w14:srgbClr w14:val="555555"/>
            </w14:solidFill>
          </w14:textFill>
        </w:rPr>
        <w:t>June 2022</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Architected and built high-performance event-driven systems using Java and Apache Kafka, processing high-throughput real-time data streams across distributed enterprise microservices.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Engineered Kafka producers and consumers for seamless decoupled communication between distributed components; configured and tuned Kafka topics for fault tolerance and message durability.</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Integrated Kafka streaming pipelines with Java backend services enabling real-time analytics and significantly improving operational decision-making responsiveness.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Orchestrated data synchronization across downstream services ensuring strict data consistency and integrity in a distributed microservices environment.</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Delivered performance-optimized software solutions directly contributing to measurable improvements in data workflow efficiency and business scalability.</w:t>
      </w:r>
    </w:p>
    <w:p>
      <w:pPr>
        <w:pStyle w:val="Body A"/>
        <w:tabs>
          <w:tab w:val="right" w:pos="9360"/>
        </w:tabs>
        <w:spacing w:line="276" w:lineRule="auto"/>
        <w:rPr>
          <w:rStyle w:val="None"/>
          <w:rFonts w:ascii="Calibri" w:cs="Calibri" w:hAnsi="Calibri" w:eastAsia="Calibri"/>
          <w:b w:val="1"/>
          <w:bCs w:val="1"/>
          <w:sz w:val="22"/>
          <w:szCs w:val="22"/>
        </w:rPr>
      </w:pPr>
    </w:p>
    <w:p>
      <w:pPr>
        <w:pStyle w:val="Body A"/>
        <w:tabs>
          <w:tab w:val="right" w:pos="9360"/>
        </w:tabs>
        <w:spacing w:line="276" w:lineRule="auto"/>
        <w:rPr>
          <w:rStyle w:val="None"/>
          <w:rFonts w:ascii="Calibri" w:cs="Calibri" w:hAnsi="Calibri" w:eastAsia="Calibri"/>
          <w:sz w:val="22"/>
          <w:szCs w:val="22"/>
        </w:rPr>
      </w:pPr>
      <w:r>
        <w:rPr>
          <w:rStyle w:val="None"/>
          <w:rFonts w:ascii="Calibri" w:hAnsi="Calibri"/>
          <w:b w:val="1"/>
          <w:bCs w:val="1"/>
          <w:sz w:val="22"/>
          <w:szCs w:val="22"/>
          <w:rtl w:val="0"/>
          <w:lang w:val="en-US"/>
        </w:rPr>
        <w:t>TATA Consultancy Services (TCS)</w:t>
      </w:r>
      <w:r>
        <w:rPr>
          <w:rStyle w:val="None"/>
          <w:rFonts w:ascii="Calibri" w:hAnsi="Calibri"/>
          <w:outline w:val="0"/>
          <w:color w:val="555555"/>
          <w:sz w:val="22"/>
          <w:szCs w:val="22"/>
          <w:u w:color="555555"/>
          <w:rtl w:val="0"/>
          <w14:textFill>
            <w14:solidFill>
              <w14:srgbClr w14:val="555555"/>
            </w14:solidFill>
          </w14:textFill>
        </w:rPr>
        <w:t xml:space="preserve"> | </w:t>
      </w:r>
      <w:r>
        <w:rPr>
          <w:rStyle w:val="None"/>
          <w:rFonts w:ascii="Calibri" w:hAnsi="Calibri"/>
          <w:b w:val="1"/>
          <w:bCs w:val="1"/>
          <w:outline w:val="0"/>
          <w:color w:val="2e75b6"/>
          <w:sz w:val="22"/>
          <w:szCs w:val="22"/>
          <w:u w:color="2e75b6"/>
          <w:rtl w:val="0"/>
          <w14:textFill>
            <w14:solidFill>
              <w14:srgbClr w14:val="2E75B6"/>
            </w14:solidFill>
          </w14:textFill>
        </w:rPr>
        <w:t>S</w:t>
      </w:r>
      <w:r>
        <w:rPr>
          <w:rStyle w:val="None"/>
          <w:rFonts w:ascii="Calibri" w:hAnsi="Calibri"/>
          <w:b w:val="1"/>
          <w:bCs w:val="1"/>
          <w:outline w:val="0"/>
          <w:color w:val="2e75b6"/>
          <w:sz w:val="22"/>
          <w:szCs w:val="22"/>
          <w:u w:color="2e75b6"/>
          <w:rtl w:val="0"/>
          <w:lang w:val="en-US"/>
          <w14:textFill>
            <w14:solidFill>
              <w14:srgbClr w14:val="2E75B6"/>
            </w14:solidFill>
          </w14:textFill>
        </w:rPr>
        <w:t>oftware</w:t>
      </w:r>
      <w:r>
        <w:rPr>
          <w:rStyle w:val="None"/>
          <w:rFonts w:ascii="Calibri" w:hAnsi="Calibri"/>
          <w:b w:val="1"/>
          <w:bCs w:val="1"/>
          <w:outline w:val="0"/>
          <w:color w:val="2e75b6"/>
          <w:sz w:val="22"/>
          <w:szCs w:val="22"/>
          <w:u w:color="2e75b6"/>
          <w:rtl w:val="0"/>
          <w:lang w:val="nl-NL"/>
          <w14:textFill>
            <w14:solidFill>
              <w14:srgbClr w14:val="2E75B6"/>
            </w14:solidFill>
          </w14:textFill>
        </w:rPr>
        <w:t xml:space="preserve"> Engineer</w:t>
      </w:r>
      <w:r>
        <w:rPr>
          <w:rStyle w:val="None"/>
          <w:rFonts w:ascii="Calibri" w:cs="Calibri" w:hAnsi="Calibri" w:eastAsia="Calibri"/>
          <w:sz w:val="22"/>
          <w:szCs w:val="22"/>
          <w:rtl w:val="0"/>
        </w:rPr>
        <w:tab/>
        <w:t xml:space="preserve">  </w:t>
      </w:r>
      <w:r>
        <w:rPr>
          <w:rStyle w:val="None"/>
          <w:rFonts w:ascii="Calibri" w:hAnsi="Calibri"/>
          <w:i w:val="1"/>
          <w:iCs w:val="1"/>
          <w:outline w:val="0"/>
          <w:color w:val="555555"/>
          <w:sz w:val="22"/>
          <w:szCs w:val="22"/>
          <w:u w:color="555555"/>
          <w:rtl w:val="0"/>
          <w14:textFill>
            <w14:solidFill>
              <w14:srgbClr w14:val="555555"/>
            </w14:solidFill>
          </w14:textFill>
        </w:rPr>
        <w:t xml:space="preserve">Hyderabad, India | June 2018 </w:t>
      </w:r>
      <w:r>
        <w:rPr>
          <w:rStyle w:val="None"/>
          <w:rFonts w:ascii="Calibri" w:hAnsi="Calibri" w:hint="default"/>
          <w:i w:val="1"/>
          <w:iCs w:val="1"/>
          <w:outline w:val="0"/>
          <w:color w:val="555555"/>
          <w:sz w:val="22"/>
          <w:szCs w:val="22"/>
          <w:u w:color="555555"/>
          <w:rtl w:val="0"/>
          <w:lang w:val="en-US"/>
          <w14:textFill>
            <w14:solidFill>
              <w14:srgbClr w14:val="555555"/>
            </w14:solidFill>
          </w14:textFill>
        </w:rPr>
        <w:t xml:space="preserve">– </w:t>
      </w:r>
      <w:r>
        <w:rPr>
          <w:rStyle w:val="None"/>
          <w:rFonts w:ascii="Calibri" w:hAnsi="Calibri"/>
          <w:i w:val="1"/>
          <w:iCs w:val="1"/>
          <w:outline w:val="0"/>
          <w:color w:val="555555"/>
          <w:sz w:val="22"/>
          <w:szCs w:val="22"/>
          <w:u w:color="555555"/>
          <w:rtl w:val="0"/>
          <w:lang w:val="en-US"/>
          <w14:textFill>
            <w14:solidFill>
              <w14:srgbClr w14:val="555555"/>
            </w14:solidFill>
          </w14:textFill>
        </w:rPr>
        <w:t>Oct 2020</w:t>
      </w:r>
    </w:p>
    <w:p>
      <w:pPr>
        <w:pStyle w:val="Body A"/>
        <w:spacing w:line="276" w:lineRule="auto"/>
        <w:rPr>
          <w:rStyle w:val="None"/>
          <w:rFonts w:ascii="Calibri" w:cs="Calibri" w:hAnsi="Calibri" w:eastAsia="Calibri"/>
          <w:sz w:val="22"/>
          <w:szCs w:val="22"/>
        </w:rPr>
      </w:pPr>
      <w:r>
        <w:rPr>
          <w:rStyle w:val="None"/>
          <w:rFonts w:ascii="Calibri" w:hAnsi="Calibri"/>
          <w:b w:val="1"/>
          <w:bCs w:val="1"/>
          <w:i w:val="1"/>
          <w:iCs w:val="1"/>
          <w:sz w:val="22"/>
          <w:szCs w:val="22"/>
          <w:rtl w:val="0"/>
          <w:lang w:val="en-US"/>
        </w:rPr>
        <w:t xml:space="preserve">Project </w:t>
      </w:r>
      <w:r>
        <w:rPr>
          <w:rStyle w:val="None"/>
          <w:rFonts w:ascii="Calibri" w:hAnsi="Calibri" w:hint="default"/>
          <w:b w:val="1"/>
          <w:bCs w:val="1"/>
          <w:i w:val="1"/>
          <w:iCs w:val="1"/>
          <w:sz w:val="22"/>
          <w:szCs w:val="22"/>
          <w:rtl w:val="0"/>
          <w:lang w:val="en-US"/>
        </w:rPr>
        <w:t xml:space="preserve">– </w:t>
      </w:r>
      <w:r>
        <w:rPr>
          <w:rStyle w:val="None"/>
          <w:rFonts w:ascii="Calibri" w:hAnsi="Calibri"/>
          <w:b w:val="1"/>
          <w:bCs w:val="1"/>
          <w:i w:val="1"/>
          <w:iCs w:val="1"/>
          <w:sz w:val="22"/>
          <w:szCs w:val="22"/>
          <w:rtl w:val="0"/>
          <w:lang w:val="en-US"/>
        </w:rPr>
        <w:t>Enterprise Resource Management System</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Developed end-to-end features using AngularJS for frontend and Java/Spring MVC for backend business logic within a large-scale enterprise application.</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Authored and optimized SQL stored procedures for large dataset management, improving query performance and system throughput.</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Designed and maintained RESTful API integrations bridging frontend and backend layers for seamless data flow across application tiers.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Performed technical analysis and implemented enhancements to ensure compliance with enterprise quality standards and security best practices.</w:t>
      </w:r>
    </w:p>
    <w:p>
      <w:pPr>
        <w:pStyle w:val="Body A"/>
        <w:tabs>
          <w:tab w:val="right" w:pos="9360"/>
        </w:tabs>
        <w:spacing w:line="276" w:lineRule="auto"/>
        <w:rPr>
          <w:rStyle w:val="None"/>
          <w:rFonts w:ascii="Calibri" w:cs="Calibri" w:hAnsi="Calibri" w:eastAsia="Calibri"/>
          <w:b w:val="1"/>
          <w:bCs w:val="1"/>
          <w:sz w:val="22"/>
          <w:szCs w:val="22"/>
        </w:rPr>
      </w:pPr>
    </w:p>
    <w:p>
      <w:pPr>
        <w:pStyle w:val="Body A"/>
        <w:tabs>
          <w:tab w:val="right" w:pos="9360"/>
        </w:tabs>
        <w:spacing w:line="276" w:lineRule="auto"/>
        <w:rPr>
          <w:rStyle w:val="None"/>
          <w:rFonts w:ascii="Calibri" w:cs="Calibri" w:hAnsi="Calibri" w:eastAsia="Calibri"/>
          <w:sz w:val="22"/>
          <w:szCs w:val="22"/>
        </w:rPr>
      </w:pPr>
      <w:r>
        <w:rPr>
          <w:rStyle w:val="None"/>
          <w:rFonts w:ascii="Calibri" w:hAnsi="Calibri"/>
          <w:b w:val="1"/>
          <w:bCs w:val="1"/>
          <w:sz w:val="22"/>
          <w:szCs w:val="22"/>
          <w:rtl w:val="0"/>
          <w:lang w:val="de-DE"/>
        </w:rPr>
        <w:t>KPIT Technologies Ltd</w:t>
      </w:r>
      <w:r>
        <w:rPr>
          <w:rStyle w:val="None"/>
          <w:rFonts w:ascii="Calibri" w:hAnsi="Calibri"/>
          <w:outline w:val="0"/>
          <w:color w:val="555555"/>
          <w:sz w:val="22"/>
          <w:szCs w:val="22"/>
          <w:u w:color="555555"/>
          <w:rtl w:val="0"/>
          <w14:textFill>
            <w14:solidFill>
              <w14:srgbClr w14:val="555555"/>
            </w14:solidFill>
          </w14:textFill>
        </w:rPr>
        <w:t xml:space="preserve"> | </w:t>
      </w:r>
      <w:r>
        <w:rPr>
          <w:rStyle w:val="None"/>
          <w:rFonts w:ascii="Calibri" w:hAnsi="Calibri"/>
          <w:b w:val="1"/>
          <w:bCs w:val="1"/>
          <w:outline w:val="0"/>
          <w:color w:val="2e75b6"/>
          <w:sz w:val="22"/>
          <w:szCs w:val="22"/>
          <w:u w:color="2e75b6"/>
          <w:rtl w:val="0"/>
          <w:lang w:val="en-US"/>
          <w14:textFill>
            <w14:solidFill>
              <w14:srgbClr w14:val="2E75B6"/>
            </w14:solidFill>
          </w14:textFill>
        </w:rPr>
        <w:t xml:space="preserve">Associate Software Engineer </w:t>
      </w:r>
      <w:r>
        <w:rPr>
          <w:rStyle w:val="None"/>
          <w:rFonts w:ascii="Calibri" w:cs="Calibri" w:hAnsi="Calibri" w:eastAsia="Calibri"/>
          <w:sz w:val="22"/>
          <w:szCs w:val="22"/>
        </w:rPr>
        <w:tab/>
      </w:r>
      <w:r>
        <w:rPr>
          <w:rStyle w:val="None"/>
          <w:rFonts w:ascii="Calibri" w:hAnsi="Calibri"/>
          <w:i w:val="1"/>
          <w:iCs w:val="1"/>
          <w:outline w:val="0"/>
          <w:color w:val="555555"/>
          <w:sz w:val="22"/>
          <w:szCs w:val="22"/>
          <w:u w:color="555555"/>
          <w:rtl w:val="0"/>
          <w14:textFill>
            <w14:solidFill>
              <w14:srgbClr w14:val="555555"/>
            </w14:solidFill>
          </w14:textFill>
        </w:rPr>
        <w:t xml:space="preserve">Hyderabad, India | Oct 2017 </w:t>
      </w:r>
      <w:r>
        <w:rPr>
          <w:rStyle w:val="None"/>
          <w:rFonts w:ascii="Calibri" w:hAnsi="Calibri" w:hint="default"/>
          <w:i w:val="1"/>
          <w:iCs w:val="1"/>
          <w:outline w:val="0"/>
          <w:color w:val="555555"/>
          <w:sz w:val="22"/>
          <w:szCs w:val="22"/>
          <w:u w:color="555555"/>
          <w:rtl w:val="0"/>
          <w:lang w:val="en-US"/>
          <w14:textFill>
            <w14:solidFill>
              <w14:srgbClr w14:val="555555"/>
            </w14:solidFill>
          </w14:textFill>
        </w:rPr>
        <w:t xml:space="preserve">– </w:t>
      </w:r>
      <w:r>
        <w:rPr>
          <w:rStyle w:val="None"/>
          <w:rFonts w:ascii="Calibri" w:hAnsi="Calibri"/>
          <w:i w:val="1"/>
          <w:iCs w:val="1"/>
          <w:outline w:val="0"/>
          <w:color w:val="555555"/>
          <w:sz w:val="22"/>
          <w:szCs w:val="22"/>
          <w:u w:color="555555"/>
          <w:rtl w:val="0"/>
          <w:lang w:val="en-US"/>
          <w14:textFill>
            <w14:solidFill>
              <w14:srgbClr w14:val="555555"/>
            </w14:solidFill>
          </w14:textFill>
        </w:rPr>
        <w:t>June 2018</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Developed web-based applications using Java (Spring MVC) backend and AngularJS frontend; built responsive UI screens with HTML5, CSS3, and JavaScript.</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Wrote and optimized SQL queries and stored procedures to support application data retrieval and reporting; integrated REST APIs ensuring proper data validation.</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Participated in full SDLC activities: requirement analysis, development, unit testing, defect fixing, UAT support, and production deployments using Git for version control.</w:t>
      </w:r>
    </w:p>
    <w:p>
      <w:pPr>
        <w:pStyle w:val="List Paragraph"/>
        <w:spacing w:line="276" w:lineRule="auto"/>
        <w:ind w:left="480" w:firstLine="0"/>
        <w:rPr>
          <w:rStyle w:val="None"/>
          <w:rFonts w:ascii="Calibri" w:cs="Calibri" w:hAnsi="Calibri" w:eastAsia="Calibri"/>
          <w:sz w:val="22"/>
          <w:szCs w:val="22"/>
        </w:rPr>
      </w:pPr>
    </w:p>
    <w:p>
      <w:pPr>
        <w:pStyle w:val="Body A"/>
        <w:pBdr>
          <w:top w:val="nil"/>
          <w:left w:val="nil"/>
          <w:bottom w:val="single" w:color="2e75b6" w:sz="8" w:space="0" w:shadow="0" w:frame="0"/>
          <w:right w:val="nil"/>
        </w:pBdr>
        <w:spacing w:line="276" w:lineRule="auto"/>
        <w:rPr>
          <w:rStyle w:val="None"/>
          <w:rFonts w:ascii="Calibri" w:cs="Calibri" w:hAnsi="Calibri" w:eastAsia="Calibri"/>
          <w:sz w:val="22"/>
          <w:szCs w:val="22"/>
        </w:rPr>
      </w:pPr>
      <w:r>
        <w:rPr>
          <w:rStyle w:val="None"/>
          <w:rFonts w:ascii="Calibri" w:hAnsi="Calibri"/>
          <w:b w:val="1"/>
          <w:bCs w:val="1"/>
          <w:outline w:val="0"/>
          <w:color w:val="1f4e79"/>
          <w:sz w:val="22"/>
          <w:szCs w:val="22"/>
          <w:u w:color="1f4e79"/>
          <w:rtl w:val="0"/>
          <w:lang w:val="en-US"/>
          <w14:textFill>
            <w14:solidFill>
              <w14:srgbClr w14:val="1F4E79"/>
            </w14:solidFill>
          </w14:textFill>
        </w:rPr>
        <w:t>EDUCATION</w:t>
      </w:r>
    </w:p>
    <w:p>
      <w:pPr>
        <w:pStyle w:val="Body A"/>
        <w:tabs>
          <w:tab w:val="right" w:pos="9360"/>
        </w:tabs>
        <w:spacing w:line="276" w:lineRule="auto"/>
        <w:rPr>
          <w:rStyle w:val="None"/>
          <w:rFonts w:ascii="Calibri" w:cs="Calibri" w:hAnsi="Calibri" w:eastAsia="Calibri"/>
          <w:sz w:val="22"/>
          <w:szCs w:val="22"/>
        </w:rPr>
      </w:pPr>
      <w:r>
        <w:rPr>
          <w:rStyle w:val="None"/>
          <w:rFonts w:ascii="Calibri" w:hAnsi="Calibri"/>
          <w:b w:val="1"/>
          <w:bCs w:val="1"/>
          <w:sz w:val="22"/>
          <w:szCs w:val="22"/>
          <w:rtl w:val="0"/>
          <w:lang w:val="en-US"/>
        </w:rPr>
        <w:t xml:space="preserve">Master of Science </w:t>
      </w:r>
      <w:r>
        <w:rPr>
          <w:rStyle w:val="None"/>
          <w:rFonts w:ascii="Calibri" w:hAnsi="Calibri" w:hint="default"/>
          <w:b w:val="1"/>
          <w:bCs w:val="1"/>
          <w:sz w:val="22"/>
          <w:szCs w:val="22"/>
          <w:rtl w:val="0"/>
          <w:lang w:val="en-US"/>
        </w:rPr>
        <w:t xml:space="preserve">– </w:t>
      </w:r>
      <w:r>
        <w:rPr>
          <w:rStyle w:val="None"/>
          <w:rFonts w:ascii="Calibri" w:hAnsi="Calibri"/>
          <w:b w:val="1"/>
          <w:bCs w:val="1"/>
          <w:sz w:val="22"/>
          <w:szCs w:val="22"/>
          <w:rtl w:val="0"/>
          <w:lang w:val="de-DE"/>
        </w:rPr>
        <w:t>Computer Science</w:t>
      </w:r>
      <w:r>
        <w:rPr>
          <w:rStyle w:val="None"/>
          <w:rFonts w:ascii="Calibri" w:cs="Calibri" w:hAnsi="Calibri" w:eastAsia="Calibri"/>
          <w:sz w:val="22"/>
          <w:szCs w:val="22"/>
        </w:rPr>
        <w:tab/>
      </w:r>
      <w:r>
        <w:rPr>
          <w:rStyle w:val="None"/>
          <w:rFonts w:ascii="Calibri" w:hAnsi="Calibri"/>
          <w:i w:val="1"/>
          <w:iCs w:val="1"/>
          <w:outline w:val="0"/>
          <w:color w:val="555555"/>
          <w:sz w:val="22"/>
          <w:szCs w:val="22"/>
          <w:u w:color="555555"/>
          <w:rtl w:val="0"/>
          <w14:textFill>
            <w14:solidFill>
              <w14:srgbClr w14:val="555555"/>
            </w14:solidFill>
          </w14:textFill>
        </w:rPr>
        <w:t>2022</w:t>
      </w:r>
    </w:p>
    <w:p>
      <w:pPr>
        <w:pStyle w:val="Body A"/>
        <w:spacing w:line="276" w:lineRule="auto"/>
        <w:rPr>
          <w:rStyle w:val="None"/>
          <w:rFonts w:ascii="Calibri" w:cs="Calibri" w:hAnsi="Calibri" w:eastAsia="Calibri"/>
          <w:sz w:val="22"/>
          <w:szCs w:val="22"/>
        </w:rPr>
      </w:pPr>
      <w:r>
        <w:rPr>
          <w:rStyle w:val="None"/>
          <w:rFonts w:ascii="Calibri" w:hAnsi="Calibri"/>
          <w:outline w:val="0"/>
          <w:color w:val="555555"/>
          <w:sz w:val="22"/>
          <w:szCs w:val="22"/>
          <w:u w:color="555555"/>
          <w:rtl w:val="0"/>
          <w:lang w:val="en-US"/>
          <w14:textFill>
            <w14:solidFill>
              <w14:srgbClr w14:val="555555"/>
            </w14:solidFill>
          </w14:textFill>
        </w:rPr>
        <w:t>University of Central Missouri, MO, USA</w:t>
      </w:r>
    </w:p>
    <w:p>
      <w:pPr>
        <w:pStyle w:val="Body A"/>
        <w:tabs>
          <w:tab w:val="right" w:pos="9360"/>
        </w:tabs>
        <w:spacing w:line="276" w:lineRule="auto"/>
        <w:rPr>
          <w:rStyle w:val="None"/>
          <w:rFonts w:ascii="Calibri" w:cs="Calibri" w:hAnsi="Calibri" w:eastAsia="Calibri"/>
          <w:sz w:val="22"/>
          <w:szCs w:val="22"/>
        </w:rPr>
      </w:pPr>
      <w:r>
        <w:rPr>
          <w:rStyle w:val="None"/>
          <w:rFonts w:ascii="Calibri" w:hAnsi="Calibri"/>
          <w:b w:val="1"/>
          <w:bCs w:val="1"/>
          <w:sz w:val="22"/>
          <w:szCs w:val="22"/>
          <w:rtl w:val="0"/>
          <w:lang w:val="en-US"/>
        </w:rPr>
        <w:t xml:space="preserve">Bachelor of Engineering </w:t>
      </w:r>
      <w:r>
        <w:rPr>
          <w:rStyle w:val="None"/>
          <w:rFonts w:ascii="Calibri" w:hAnsi="Calibri" w:hint="default"/>
          <w:b w:val="1"/>
          <w:bCs w:val="1"/>
          <w:sz w:val="22"/>
          <w:szCs w:val="22"/>
          <w:rtl w:val="0"/>
          <w:lang w:val="en-US"/>
        </w:rPr>
        <w:t xml:space="preserve">– </w:t>
      </w:r>
      <w:r>
        <w:rPr>
          <w:rStyle w:val="None"/>
          <w:rFonts w:ascii="Calibri" w:hAnsi="Calibri"/>
          <w:b w:val="1"/>
          <w:bCs w:val="1"/>
          <w:sz w:val="22"/>
          <w:szCs w:val="22"/>
          <w:rtl w:val="0"/>
          <w:lang w:val="en-US"/>
        </w:rPr>
        <w:t>Electronics &amp; Instrumentation</w:t>
      </w:r>
      <w:r>
        <w:rPr>
          <w:rStyle w:val="None"/>
          <w:rFonts w:ascii="Calibri" w:cs="Calibri" w:hAnsi="Calibri" w:eastAsia="Calibri"/>
          <w:sz w:val="22"/>
          <w:szCs w:val="22"/>
        </w:rPr>
        <w:tab/>
      </w:r>
      <w:r>
        <w:rPr>
          <w:rStyle w:val="None"/>
          <w:rFonts w:ascii="Calibri" w:hAnsi="Calibri"/>
          <w:i w:val="1"/>
          <w:iCs w:val="1"/>
          <w:outline w:val="0"/>
          <w:color w:val="555555"/>
          <w:sz w:val="22"/>
          <w:szCs w:val="22"/>
          <w:u w:color="555555"/>
          <w:rtl w:val="0"/>
          <w14:textFill>
            <w14:solidFill>
              <w14:srgbClr w14:val="555555"/>
            </w14:solidFill>
          </w14:textFill>
        </w:rPr>
        <w:t>2018</w:t>
      </w:r>
    </w:p>
    <w:p>
      <w:pPr>
        <w:pStyle w:val="Body A"/>
        <w:spacing w:line="276" w:lineRule="auto"/>
        <w:rPr>
          <w:rStyle w:val="None"/>
          <w:rFonts w:ascii="Calibri" w:cs="Calibri" w:hAnsi="Calibri" w:eastAsia="Calibri"/>
          <w:sz w:val="22"/>
          <w:szCs w:val="22"/>
        </w:rPr>
      </w:pPr>
      <w:r>
        <w:rPr>
          <w:rStyle w:val="None"/>
          <w:rFonts w:ascii="Calibri" w:hAnsi="Calibri"/>
          <w:outline w:val="0"/>
          <w:color w:val="555555"/>
          <w:sz w:val="22"/>
          <w:szCs w:val="22"/>
          <w:u w:color="555555"/>
          <w:rtl w:val="0"/>
          <w:lang w:val="en-US"/>
          <w14:textFill>
            <w14:solidFill>
              <w14:srgbClr w14:val="555555"/>
            </w14:solidFill>
          </w14:textFill>
        </w:rPr>
        <w:t>SASTRA University, Tamil Nadu, India</w:t>
      </w:r>
    </w:p>
    <w:p>
      <w:pPr>
        <w:pStyle w:val="Body A"/>
        <w:spacing w:line="276" w:lineRule="auto"/>
        <w:rPr>
          <w:rStyle w:val="None"/>
          <w:rFonts w:ascii="Calibri" w:cs="Calibri" w:hAnsi="Calibri" w:eastAsia="Calibri"/>
          <w:b w:val="1"/>
          <w:bCs w:val="1"/>
          <w:outline w:val="0"/>
          <w:color w:val="1f4e79"/>
          <w:sz w:val="22"/>
          <w:szCs w:val="22"/>
          <w:u w:color="1f4e79"/>
          <w14:textFill>
            <w14:solidFill>
              <w14:srgbClr w14:val="1F4E79"/>
            </w14:solidFill>
          </w14:textFill>
        </w:rPr>
      </w:pPr>
    </w:p>
    <w:p>
      <w:pPr>
        <w:pStyle w:val="Body A"/>
        <w:pBdr>
          <w:top w:val="nil"/>
          <w:left w:val="nil"/>
          <w:bottom w:val="single" w:color="2e75b6" w:sz="8" w:space="0" w:shadow="0" w:frame="0"/>
          <w:right w:val="nil"/>
        </w:pBdr>
        <w:spacing w:line="276" w:lineRule="auto"/>
        <w:rPr>
          <w:rStyle w:val="None"/>
          <w:rFonts w:ascii="Calibri" w:cs="Calibri" w:hAnsi="Calibri" w:eastAsia="Calibri"/>
          <w:sz w:val="22"/>
          <w:szCs w:val="22"/>
        </w:rPr>
      </w:pPr>
      <w:r>
        <w:rPr>
          <w:rStyle w:val="None"/>
          <w:rFonts w:ascii="Calibri" w:hAnsi="Calibri"/>
          <w:b w:val="1"/>
          <w:bCs w:val="1"/>
          <w:outline w:val="0"/>
          <w:color w:val="1f4e79"/>
          <w:sz w:val="22"/>
          <w:szCs w:val="22"/>
          <w:u w:color="1f4e79"/>
          <w:rtl w:val="0"/>
          <w:lang w:val="de-DE"/>
          <w14:textFill>
            <w14:solidFill>
              <w14:srgbClr w14:val="1F4E79"/>
            </w14:solidFill>
          </w14:textFill>
        </w:rPr>
        <w:t>KEY STRENGTHS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End-to-End Ownership: Proven ability to independently architect, develop, and deliver global-scale products from requirements to production.</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Cloud-Native Expert: Deep AWS hands-on expertise across compute, storage, messaging, security, and IaC with AWS CDK.</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Agile Collaborator: Experienced in translating complex business rules (stock regulations, tax compliance) into clean, automated technical solutions.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Fast Learner: Rapidly mastered enterprise SDLC at TCS and scaled to complex cloud architectures at one of the world</w:t>
      </w:r>
      <w:r>
        <w:rPr>
          <w:rStyle w:val="None A"/>
          <w:rFonts w:ascii="Calibri" w:hAnsi="Calibri" w:hint="default"/>
          <w:sz w:val="22"/>
          <w:szCs w:val="22"/>
          <w:rtl w:val="0"/>
          <w:lang w:val="en-US"/>
        </w:rPr>
        <w:t>’</w:t>
      </w:r>
      <w:r>
        <w:rPr>
          <w:rStyle w:val="None A"/>
          <w:rFonts w:ascii="Calibri" w:hAnsi="Calibri"/>
          <w:sz w:val="22"/>
          <w:szCs w:val="22"/>
          <w:rtl w:val="0"/>
          <w:lang w:val="en-US"/>
        </w:rPr>
        <w:t>s largest technology companies.</w:t>
      </w:r>
    </w:p>
    <w:p>
      <w:pPr>
        <w:pStyle w:val="List Paragraph"/>
        <w:numPr>
          <w:ilvl w:val="0"/>
          <w:numId w:val="2"/>
        </w:numPr>
        <w:bidi w:val="0"/>
        <w:spacing w:line="276" w:lineRule="auto"/>
        <w:ind w:right="0"/>
        <w:jc w:val="left"/>
        <w:rPr>
          <w:rFonts w:ascii="Calibri" w:hAnsi="Calibri"/>
          <w:sz w:val="22"/>
          <w:szCs w:val="22"/>
          <w:rtl w:val="0"/>
          <w:lang w:val="en-US"/>
        </w:rPr>
      </w:pPr>
      <w:r>
        <w:rPr>
          <w:rStyle w:val="None A"/>
          <w:rFonts w:ascii="Calibri" w:hAnsi="Calibri"/>
          <w:sz w:val="22"/>
          <w:szCs w:val="22"/>
          <w:rtl w:val="0"/>
          <w:lang w:val="en-US"/>
        </w:rPr>
        <w:t>AI-Augmented Engineer: Daily user of GenAI tools (GitHub Copilot, Claude, ChatGPT, Amazon Q Developer) for coding, debugging, code review, and documentation</w:t>
      </w:r>
      <w:r>
        <w:rPr>
          <w:rStyle w:val="None A"/>
          <w:rFonts w:ascii="Calibri" w:hAnsi="Calibri" w:hint="default"/>
          <w:sz w:val="22"/>
          <w:szCs w:val="22"/>
          <w:rtl w:val="0"/>
          <w:lang w:val="en-US"/>
        </w:rPr>
        <w:t>—</w:t>
      </w:r>
      <w:r>
        <w:rPr>
          <w:rStyle w:val="None A"/>
          <w:rFonts w:ascii="Calibri" w:hAnsi="Calibri"/>
          <w:sz w:val="22"/>
          <w:szCs w:val="22"/>
          <w:rtl w:val="0"/>
          <w:lang w:val="en-US"/>
        </w:rPr>
        <w:t>leveraging AI to ship features faster without sacrificing code quality.</w:t>
      </w:r>
    </w:p>
    <w:sectPr>
      <w:headerReference w:type="default" r:id="rId4"/>
      <w:footerReference w:type="default" r:id="rId5"/>
      <w:pgSz w:w="12240" w:h="15840" w:orient="portrait"/>
      <w:pgMar w:top="1440" w:right="1080" w:bottom="144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8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6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8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0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2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4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6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28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00" w:hanging="24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1a1a1a"/>
      <w:spacing w:val="0"/>
      <w:kern w:val="0"/>
      <w:position w:val="0"/>
      <w:sz w:val="20"/>
      <w:szCs w:val="20"/>
      <w:u w:val="none" w:color="1a1a1a"/>
      <w:shd w:val="nil" w:color="auto" w:fill="auto"/>
      <w:vertAlign w:val="baseline"/>
      <w14:textOutline w14:w="12700" w14:cap="flat">
        <w14:noFill/>
        <w14:miter w14:lim="400000"/>
      </w14:textOutline>
      <w14:textFill>
        <w14:solidFill>
          <w14:srgbClr w14:val="1A1A1A"/>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563c1"/>
      <w:sz w:val="22"/>
      <w:szCs w:val="22"/>
      <w:u w:val="non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1a1a1a"/>
      <w:spacing w:val="0"/>
      <w:kern w:val="0"/>
      <w:position w:val="0"/>
      <w:sz w:val="20"/>
      <w:szCs w:val="20"/>
      <w:u w:val="none" w:color="1a1a1a"/>
      <w:shd w:val="nil" w:color="auto" w:fill="auto"/>
      <w:vertAlign w:val="baseline"/>
      <w:lang w:val="en-US"/>
      <w14:textFill>
        <w14:solidFill>
          <w14:srgbClr w14:val="1A1A1A"/>
        </w14:solidFill>
      </w14:textFill>
    </w:rPr>
  </w:style>
  <w:style w:type="numbering" w:styleId="Imported Style 1">
    <w:name w:val="Imported Style 1"/>
    <w:pPr>
      <w:numPr>
        <w:numId w:val="1"/>
      </w:numPr>
    </w:pPr>
  </w:style>
  <w:style w:type="character" w:styleId="None A">
    <w:name w:val="None A"/>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